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BB064E" w14:textId="0D44A0F6" w:rsidR="00D872F1" w:rsidRPr="008E1C9C" w:rsidRDefault="00A11046" w:rsidP="00D872F1">
      <w:pPr>
        <w:tabs>
          <w:tab w:val="center" w:pos="4536"/>
          <w:tab w:val="right" w:pos="9356"/>
          <w:tab w:val="right" w:pos="9639"/>
        </w:tabs>
        <w:spacing w:after="0"/>
        <w:rPr>
          <w:rFonts w:ascii="Arial" w:hAnsi="Arial" w:cs="Arial"/>
          <w:b/>
          <w:bCs/>
          <w:sz w:val="24"/>
          <w:lang w:val="en-US"/>
        </w:rPr>
      </w:pPr>
      <w:bookmarkStart w:id="0" w:name="_Hlk528952890"/>
      <w:r w:rsidRPr="008E1C9C">
        <w:rPr>
          <w:rFonts w:ascii="Arial" w:hAnsi="Arial" w:cs="Arial"/>
          <w:b/>
          <w:bCs/>
          <w:sz w:val="24"/>
          <w:lang w:val="en-US"/>
        </w:rPr>
        <w:t>3</w:t>
      </w:r>
      <w:r w:rsidR="00D872F1" w:rsidRPr="008E1C9C">
        <w:rPr>
          <w:rFonts w:ascii="Arial" w:hAnsi="Arial" w:cs="Arial"/>
          <w:b/>
          <w:bCs/>
          <w:sz w:val="24"/>
          <w:lang w:val="en-US"/>
        </w:rPr>
        <w:t>GPP TSG RAN WG1 Meeting #</w:t>
      </w:r>
      <w:r w:rsidR="00E72F06" w:rsidRPr="008E1C9C">
        <w:rPr>
          <w:rFonts w:ascii="Arial" w:hAnsi="Arial" w:cs="Arial"/>
          <w:b/>
          <w:bCs/>
          <w:sz w:val="24"/>
          <w:lang w:val="en-US"/>
        </w:rPr>
        <w:t>1</w:t>
      </w:r>
      <w:r w:rsidR="004E21D1" w:rsidRPr="008E1C9C">
        <w:rPr>
          <w:rFonts w:ascii="Arial" w:hAnsi="Arial" w:cs="Arial"/>
          <w:b/>
          <w:bCs/>
          <w:sz w:val="24"/>
          <w:lang w:val="en-US"/>
        </w:rPr>
        <w:t>1</w:t>
      </w:r>
      <w:r w:rsidR="00DD4AD3">
        <w:rPr>
          <w:rFonts w:ascii="Arial" w:hAnsi="Arial" w:cs="Arial"/>
          <w:b/>
          <w:bCs/>
          <w:sz w:val="24"/>
          <w:lang w:val="en-US"/>
        </w:rPr>
        <w:t>6</w:t>
      </w:r>
      <w:r w:rsidR="004A3B9C">
        <w:rPr>
          <w:rFonts w:ascii="Arial" w:hAnsi="Arial" w:cs="Arial"/>
          <w:b/>
          <w:bCs/>
          <w:sz w:val="24"/>
          <w:lang w:val="en-US"/>
        </w:rPr>
        <w:t>-bis</w:t>
      </w:r>
      <w:r w:rsidR="004A3B9C">
        <w:rPr>
          <w:rFonts w:ascii="Arial" w:hAnsi="Arial" w:cs="Arial"/>
          <w:b/>
          <w:bCs/>
          <w:sz w:val="24"/>
          <w:lang w:val="en-US"/>
        </w:rPr>
        <w:tab/>
      </w:r>
      <w:r w:rsidR="00D872F1" w:rsidRPr="008E1C9C">
        <w:rPr>
          <w:rFonts w:ascii="Arial" w:eastAsia="MS Mincho" w:hAnsi="Arial" w:cs="Arial"/>
          <w:b/>
          <w:bCs/>
          <w:sz w:val="24"/>
          <w:lang w:val="en-US" w:eastAsia="ja-JP"/>
        </w:rPr>
        <w:tab/>
      </w:r>
      <w:r w:rsidR="00D872F1" w:rsidRPr="008E1C9C">
        <w:rPr>
          <w:rFonts w:ascii="Arial" w:hAnsi="Arial" w:cs="Arial"/>
          <w:b/>
          <w:bCs/>
          <w:sz w:val="24"/>
          <w:szCs w:val="24"/>
          <w:lang w:val="en-US"/>
        </w:rPr>
        <w:t>R1</w:t>
      </w:r>
      <w:r w:rsidR="00496B19" w:rsidRPr="008E1C9C">
        <w:rPr>
          <w:rFonts w:ascii="Arial" w:hAnsi="Arial" w:cs="Arial"/>
          <w:b/>
          <w:bCs/>
          <w:sz w:val="24"/>
          <w:szCs w:val="24"/>
          <w:lang w:val="en-US"/>
        </w:rPr>
        <w:t>-</w:t>
      </w:r>
      <w:r w:rsidR="000849D9" w:rsidRPr="008E1C9C">
        <w:rPr>
          <w:rFonts w:ascii="Arial" w:hAnsi="Arial" w:cs="Arial"/>
          <w:b/>
          <w:bCs/>
          <w:sz w:val="24"/>
          <w:szCs w:val="24"/>
          <w:lang w:val="en-US"/>
        </w:rPr>
        <w:t>2</w:t>
      </w:r>
      <w:r w:rsidR="00DD4AD3">
        <w:rPr>
          <w:rFonts w:ascii="Arial" w:hAnsi="Arial" w:cs="Arial"/>
          <w:b/>
          <w:bCs/>
          <w:sz w:val="24"/>
          <w:szCs w:val="24"/>
          <w:lang w:val="en-US"/>
        </w:rPr>
        <w:t>40</w:t>
      </w:r>
      <w:r w:rsidR="003B2AA9">
        <w:rPr>
          <w:rFonts w:ascii="Arial" w:hAnsi="Arial" w:cs="Arial"/>
          <w:b/>
          <w:bCs/>
          <w:sz w:val="24"/>
          <w:szCs w:val="24"/>
          <w:lang w:val="en-US"/>
        </w:rPr>
        <w:t>2840</w:t>
      </w:r>
    </w:p>
    <w:p w14:paraId="59ED94E2" w14:textId="6124B6A4" w:rsidR="00D872F1" w:rsidRPr="004A3B9C" w:rsidRDefault="004A3B9C" w:rsidP="00D872F1">
      <w:pPr>
        <w:pStyle w:val="Header"/>
        <w:rPr>
          <w:rFonts w:eastAsia="MS Mincho" w:cs="Arial"/>
          <w:noProof w:val="0"/>
          <w:sz w:val="24"/>
          <w:szCs w:val="24"/>
          <w:lang w:eastAsia="ja-JP"/>
        </w:rPr>
      </w:pPr>
      <w:r w:rsidRPr="004A3B9C">
        <w:rPr>
          <w:rFonts w:eastAsia="MS Mincho" w:cs="Arial"/>
          <w:sz w:val="24"/>
          <w:szCs w:val="18"/>
          <w:lang w:eastAsia="ja-JP"/>
        </w:rPr>
        <w:t>Changsha, Hunan Province, China, April 15</w:t>
      </w:r>
      <w:r w:rsidRPr="004A3B9C">
        <w:rPr>
          <w:rFonts w:ascii="Malgun Gothic" w:eastAsia="Malgun Gothic" w:hAnsi="Malgun Gothic" w:cs="Malgun Gothic" w:hint="eastAsia"/>
          <w:sz w:val="24"/>
          <w:szCs w:val="18"/>
          <w:vertAlign w:val="superscript"/>
          <w:lang w:eastAsia="ko-KR"/>
        </w:rPr>
        <w:t>th</w:t>
      </w:r>
      <w:r w:rsidRPr="004A3B9C">
        <w:rPr>
          <w:rFonts w:eastAsia="MS Mincho" w:cs="Arial"/>
          <w:sz w:val="24"/>
          <w:szCs w:val="18"/>
          <w:lang w:eastAsia="ja-JP"/>
        </w:rPr>
        <w:t xml:space="preserve"> </w:t>
      </w:r>
      <w:r w:rsidRPr="004A3B9C">
        <w:rPr>
          <w:rFonts w:cs="Arial"/>
          <w:sz w:val="24"/>
          <w:szCs w:val="18"/>
        </w:rPr>
        <w:t>– 19</w:t>
      </w:r>
      <w:r w:rsidRPr="004A3B9C">
        <w:rPr>
          <w:rFonts w:cs="Arial"/>
          <w:sz w:val="24"/>
          <w:szCs w:val="18"/>
          <w:vertAlign w:val="superscript"/>
          <w:lang w:eastAsia="ko-KR"/>
        </w:rPr>
        <w:t>th</w:t>
      </w:r>
      <w:r w:rsidRPr="004A3B9C">
        <w:rPr>
          <w:rFonts w:eastAsia="MS Mincho" w:cs="Arial"/>
          <w:sz w:val="24"/>
          <w:szCs w:val="18"/>
          <w:lang w:eastAsia="ja-JP"/>
        </w:rPr>
        <w:t>, 2024</w:t>
      </w:r>
    </w:p>
    <w:p w14:paraId="0A7584F0" w14:textId="77777777" w:rsidR="00D872F1" w:rsidRPr="008E1C9C" w:rsidRDefault="00D872F1" w:rsidP="00D872F1">
      <w:pPr>
        <w:pStyle w:val="Header"/>
        <w:rPr>
          <w:bCs/>
          <w:noProof w:val="0"/>
          <w:sz w:val="24"/>
          <w:lang w:eastAsia="ja-JP"/>
        </w:rPr>
      </w:pPr>
    </w:p>
    <w:p w14:paraId="59798EB4" w14:textId="684D93F7" w:rsidR="00D872F1" w:rsidRPr="008E1C9C" w:rsidRDefault="00D872F1" w:rsidP="00D872F1">
      <w:pPr>
        <w:pStyle w:val="CRCoverPage"/>
        <w:rPr>
          <w:rFonts w:cs="Arial"/>
          <w:b/>
          <w:bCs/>
          <w:sz w:val="24"/>
          <w:lang w:val="en-US" w:eastAsia="ja-JP"/>
        </w:rPr>
      </w:pPr>
      <w:r w:rsidRPr="008E1C9C">
        <w:rPr>
          <w:rFonts w:cs="Arial"/>
          <w:b/>
          <w:bCs/>
          <w:sz w:val="24"/>
          <w:lang w:val="en-US"/>
        </w:rPr>
        <w:t xml:space="preserve">Agenda item:       </w:t>
      </w:r>
      <w:r w:rsidR="00DD4AD3">
        <w:rPr>
          <w:rFonts w:cs="Arial"/>
          <w:b/>
          <w:bCs/>
          <w:sz w:val="24"/>
          <w:lang w:val="en-US"/>
        </w:rPr>
        <w:t>9</w:t>
      </w:r>
      <w:r w:rsidR="003B0290" w:rsidRPr="008E1C9C">
        <w:rPr>
          <w:rFonts w:cs="Arial"/>
          <w:b/>
          <w:bCs/>
          <w:sz w:val="24"/>
          <w:lang w:val="en-US"/>
        </w:rPr>
        <w:t>.</w:t>
      </w:r>
      <w:r w:rsidR="00DD4AD3">
        <w:rPr>
          <w:rFonts w:cs="Arial"/>
          <w:b/>
          <w:bCs/>
          <w:sz w:val="24"/>
          <w:lang w:val="en-US"/>
        </w:rPr>
        <w:t>2</w:t>
      </w:r>
      <w:r w:rsidR="00983DF9" w:rsidRPr="008E1C9C">
        <w:rPr>
          <w:rFonts w:cs="Arial"/>
          <w:b/>
          <w:bCs/>
          <w:sz w:val="24"/>
          <w:lang w:val="en-US"/>
        </w:rPr>
        <w:t>.</w:t>
      </w:r>
      <w:r w:rsidR="00DD4AD3">
        <w:rPr>
          <w:rFonts w:cs="Arial"/>
          <w:b/>
          <w:bCs/>
          <w:sz w:val="24"/>
          <w:lang w:val="en-US"/>
        </w:rPr>
        <w:t>3</w:t>
      </w:r>
    </w:p>
    <w:p w14:paraId="27646CFA" w14:textId="69E89AB0" w:rsidR="00D872F1" w:rsidRPr="008E1C9C" w:rsidRDefault="00D872F1" w:rsidP="0487154D">
      <w:pPr>
        <w:tabs>
          <w:tab w:val="left" w:pos="1985"/>
        </w:tabs>
        <w:spacing w:after="120"/>
        <w:ind w:left="1985" w:hanging="1985"/>
        <w:rPr>
          <w:rFonts w:ascii="Arial" w:hAnsi="Arial" w:cs="Arial"/>
          <w:b/>
          <w:bCs/>
          <w:sz w:val="24"/>
          <w:szCs w:val="24"/>
          <w:lang w:val="en-US"/>
        </w:rPr>
      </w:pPr>
      <w:r w:rsidRPr="008E1C9C">
        <w:rPr>
          <w:rFonts w:ascii="Arial" w:hAnsi="Arial" w:cs="Arial"/>
          <w:b/>
          <w:bCs/>
          <w:sz w:val="24"/>
          <w:szCs w:val="24"/>
          <w:lang w:val="en-US"/>
        </w:rPr>
        <w:t>Source:</w:t>
      </w:r>
      <w:r w:rsidR="663CC15D" w:rsidRPr="008E1C9C">
        <w:rPr>
          <w:rFonts w:ascii="Arial" w:hAnsi="Arial" w:cs="Arial"/>
          <w:b/>
          <w:bCs/>
          <w:sz w:val="24"/>
          <w:szCs w:val="24"/>
          <w:lang w:val="en-US"/>
        </w:rPr>
        <w:t xml:space="preserve"> </w:t>
      </w:r>
      <w:r w:rsidRPr="008E1C9C">
        <w:rPr>
          <w:rFonts w:ascii="Arial" w:hAnsi="Arial" w:cs="Arial"/>
          <w:b/>
          <w:bCs/>
          <w:sz w:val="24"/>
          <w:lang w:val="en-US"/>
        </w:rPr>
        <w:tab/>
      </w:r>
      <w:r w:rsidRPr="008E1C9C">
        <w:rPr>
          <w:rFonts w:ascii="Arial" w:hAnsi="Arial" w:cs="Arial"/>
          <w:b/>
          <w:bCs/>
          <w:sz w:val="24"/>
          <w:szCs w:val="24"/>
          <w:lang w:val="en-US"/>
        </w:rPr>
        <w:t>Nokia</w:t>
      </w:r>
    </w:p>
    <w:p w14:paraId="52B587A3" w14:textId="0C648930" w:rsidR="00D872F1" w:rsidRPr="008E1C9C" w:rsidRDefault="00D872F1" w:rsidP="0487154D">
      <w:pPr>
        <w:ind w:left="1985" w:hanging="1985"/>
        <w:rPr>
          <w:rFonts w:ascii="Arial" w:hAnsi="Arial" w:cs="Arial"/>
          <w:b/>
          <w:bCs/>
          <w:sz w:val="24"/>
          <w:szCs w:val="24"/>
          <w:lang w:val="en-US"/>
        </w:rPr>
      </w:pPr>
      <w:r w:rsidRPr="008E1C9C">
        <w:rPr>
          <w:rFonts w:ascii="Arial" w:hAnsi="Arial" w:cs="Arial"/>
          <w:b/>
          <w:bCs/>
          <w:sz w:val="24"/>
          <w:szCs w:val="24"/>
          <w:lang w:val="en-US"/>
        </w:rPr>
        <w:t>Title:</w:t>
      </w:r>
      <w:r w:rsidR="26C55055" w:rsidRPr="008E1C9C">
        <w:rPr>
          <w:rFonts w:ascii="Arial" w:hAnsi="Arial" w:cs="Arial"/>
          <w:b/>
          <w:bCs/>
          <w:sz w:val="24"/>
          <w:szCs w:val="24"/>
          <w:lang w:val="en-US"/>
        </w:rPr>
        <w:t xml:space="preserve"> </w:t>
      </w:r>
      <w:r w:rsidRPr="008E1C9C">
        <w:rPr>
          <w:rFonts w:ascii="Arial" w:hAnsi="Arial" w:cs="Arial"/>
          <w:b/>
          <w:bCs/>
          <w:sz w:val="24"/>
          <w:lang w:val="en-US"/>
        </w:rPr>
        <w:tab/>
      </w:r>
      <w:r w:rsidR="00133AB3">
        <w:rPr>
          <w:rFonts w:ascii="Arial" w:hAnsi="Arial" w:cs="Arial"/>
          <w:b/>
          <w:bCs/>
          <w:sz w:val="24"/>
          <w:lang w:val="en-US"/>
        </w:rPr>
        <w:t xml:space="preserve">On the support for </w:t>
      </w:r>
      <w:r w:rsidR="00DD4AD3">
        <w:rPr>
          <w:rFonts w:ascii="Arial" w:hAnsi="Arial" w:cs="Arial"/>
          <w:b/>
          <w:bCs/>
          <w:sz w:val="24"/>
          <w:lang w:val="en-US"/>
        </w:rPr>
        <w:t>3</w:t>
      </w:r>
      <w:r w:rsidR="00133AB3">
        <w:rPr>
          <w:rFonts w:ascii="Arial" w:hAnsi="Arial" w:cs="Arial"/>
          <w:b/>
          <w:bCs/>
          <w:sz w:val="24"/>
          <w:lang w:val="en-US"/>
        </w:rPr>
        <w:t>-antenna-port</w:t>
      </w:r>
      <w:r w:rsidR="00DD4AD3">
        <w:rPr>
          <w:rFonts w:ascii="Arial" w:hAnsi="Arial" w:cs="Arial"/>
          <w:b/>
          <w:bCs/>
          <w:sz w:val="24"/>
          <w:lang w:val="en-US"/>
        </w:rPr>
        <w:t xml:space="preserve"> </w:t>
      </w:r>
      <w:proofErr w:type="gramStart"/>
      <w:r w:rsidR="00DD4AD3">
        <w:rPr>
          <w:rFonts w:ascii="Arial" w:hAnsi="Arial" w:cs="Arial"/>
          <w:b/>
          <w:bCs/>
          <w:sz w:val="24"/>
          <w:lang w:val="en-US"/>
        </w:rPr>
        <w:t>codebook based</w:t>
      </w:r>
      <w:proofErr w:type="gramEnd"/>
      <w:r w:rsidR="00DD4AD3">
        <w:rPr>
          <w:rFonts w:ascii="Arial" w:hAnsi="Arial" w:cs="Arial"/>
          <w:b/>
          <w:bCs/>
          <w:sz w:val="24"/>
          <w:lang w:val="en-US"/>
        </w:rPr>
        <w:t xml:space="preserve"> transmission</w:t>
      </w:r>
      <w:r w:rsidR="00133AB3">
        <w:rPr>
          <w:rFonts w:ascii="Arial" w:hAnsi="Arial" w:cs="Arial"/>
          <w:b/>
          <w:bCs/>
          <w:sz w:val="24"/>
          <w:lang w:val="en-US"/>
        </w:rPr>
        <w:t>s</w:t>
      </w:r>
    </w:p>
    <w:p w14:paraId="192169BC" w14:textId="4C127F9D" w:rsidR="00D872F1" w:rsidRPr="008E1C9C" w:rsidRDefault="00D872F1" w:rsidP="00D872F1">
      <w:pPr>
        <w:rPr>
          <w:rFonts w:ascii="Arial" w:hAnsi="Arial" w:cs="Arial"/>
          <w:b/>
          <w:bCs/>
          <w:sz w:val="24"/>
          <w:lang w:val="en-US"/>
        </w:rPr>
      </w:pPr>
      <w:r w:rsidRPr="008E1C9C">
        <w:rPr>
          <w:rFonts w:ascii="Arial" w:hAnsi="Arial" w:cs="Arial"/>
          <w:b/>
          <w:bCs/>
          <w:sz w:val="24"/>
          <w:lang w:val="en-US"/>
        </w:rPr>
        <w:t>Document for:     Discussion</w:t>
      </w:r>
      <w:r w:rsidR="007C5120" w:rsidRPr="008E1C9C">
        <w:rPr>
          <w:rFonts w:ascii="Arial" w:hAnsi="Arial" w:cs="Arial"/>
          <w:b/>
          <w:bCs/>
          <w:sz w:val="24"/>
          <w:lang w:val="en-US"/>
        </w:rPr>
        <w:t xml:space="preserve"> and Decision</w:t>
      </w:r>
    </w:p>
    <w:p w14:paraId="31E20BE4" w14:textId="63F2BEC0" w:rsidR="00D872F1" w:rsidRPr="008E1C9C" w:rsidRDefault="00D872F1" w:rsidP="00D872F1">
      <w:pPr>
        <w:pStyle w:val="Heading1"/>
        <w:rPr>
          <w:lang w:val="en-US"/>
        </w:rPr>
      </w:pPr>
      <w:r w:rsidRPr="008E1C9C">
        <w:rPr>
          <w:lang w:val="en-US"/>
        </w:rPr>
        <w:t>1</w:t>
      </w:r>
      <w:r w:rsidRPr="008E1C9C">
        <w:rPr>
          <w:lang w:val="en-US"/>
        </w:rPr>
        <w:tab/>
        <w:t>Introduction</w:t>
      </w:r>
    </w:p>
    <w:p w14:paraId="07DAD3E9" w14:textId="07EFA38C" w:rsidR="00962F5B" w:rsidRDefault="001D4F74" w:rsidP="00962F5B">
      <w:pPr>
        <w:rPr>
          <w:lang w:val="en-US"/>
        </w:rPr>
      </w:pPr>
      <w:r w:rsidRPr="008E1C9C">
        <w:rPr>
          <w:lang w:val="en-US"/>
        </w:rPr>
        <w:t>In RAN#</w:t>
      </w:r>
      <w:r w:rsidR="00A82BF2">
        <w:rPr>
          <w:lang w:val="en-US"/>
        </w:rPr>
        <w:t>102</w:t>
      </w:r>
      <w:r w:rsidRPr="008E1C9C">
        <w:rPr>
          <w:lang w:val="en-US"/>
        </w:rPr>
        <w:t xml:space="preserve"> </w:t>
      </w:r>
      <w:r w:rsidR="00A82BF2">
        <w:rPr>
          <w:lang w:val="en-US"/>
        </w:rPr>
        <w:t xml:space="preserve">one </w:t>
      </w:r>
      <w:r w:rsidR="00A0391B" w:rsidRPr="008E1C9C">
        <w:rPr>
          <w:lang w:val="en-US"/>
        </w:rPr>
        <w:t>objective w</w:t>
      </w:r>
      <w:r w:rsidR="00A82BF2">
        <w:rPr>
          <w:lang w:val="en-US"/>
        </w:rPr>
        <w:t>as</w:t>
      </w:r>
      <w:r w:rsidR="00A0391B" w:rsidRPr="008E1C9C">
        <w:rPr>
          <w:lang w:val="en-US"/>
        </w:rPr>
        <w:t xml:space="preserve"> agreed </w:t>
      </w:r>
      <w:r w:rsidR="00A82BF2">
        <w:rPr>
          <w:lang w:val="en-US"/>
        </w:rPr>
        <w:t>for 3Tx</w:t>
      </w:r>
      <w:r w:rsidR="00A0391B" w:rsidRPr="008E1C9C">
        <w:rPr>
          <w:lang w:val="en-US"/>
        </w:rPr>
        <w:t xml:space="preserve"> </w:t>
      </w:r>
      <w:r w:rsidR="001B5373" w:rsidRPr="008E1C9C">
        <w:rPr>
          <w:lang w:val="en-US"/>
        </w:rPr>
        <w:t xml:space="preserve">UL MIMO </w:t>
      </w:r>
      <w:r w:rsidR="00A0391B" w:rsidRPr="008E1C9C">
        <w:rPr>
          <w:lang w:val="en-US"/>
        </w:rPr>
        <w:t>enhancements in Rel-1</w:t>
      </w:r>
      <w:r w:rsidR="00A82BF2">
        <w:rPr>
          <w:lang w:val="en-US"/>
        </w:rPr>
        <w:t>9</w:t>
      </w:r>
      <w:r w:rsidR="00A0391B" w:rsidRPr="008E1C9C">
        <w:rPr>
          <w:lang w:val="en-US"/>
        </w:rPr>
        <w:t xml:space="preserve"> </w:t>
      </w:r>
      <w:r w:rsidR="00133AB3">
        <w:rPr>
          <w:lang w:val="en-US"/>
        </w:rPr>
        <w:t>WID</w:t>
      </w:r>
      <w:r w:rsidR="00A0391B" w:rsidRPr="008E1C9C">
        <w:rPr>
          <w:lang w:val="en-US"/>
        </w:rPr>
        <w:t xml:space="preserve"> </w:t>
      </w:r>
      <w:r w:rsidR="00A0391B" w:rsidRPr="008E1C9C">
        <w:rPr>
          <w:lang w:val="en-US"/>
        </w:rPr>
        <w:fldChar w:fldCharType="begin"/>
      </w:r>
      <w:r w:rsidR="00A0391B" w:rsidRPr="008E1C9C">
        <w:rPr>
          <w:lang w:val="en-US"/>
        </w:rPr>
        <w:instrText xml:space="preserve"> REF _Ref99378266 \r \h </w:instrText>
      </w:r>
      <w:r w:rsidR="00A0391B" w:rsidRPr="008E1C9C">
        <w:rPr>
          <w:lang w:val="en-US"/>
        </w:rPr>
      </w:r>
      <w:r w:rsidR="00A0391B" w:rsidRPr="008E1C9C">
        <w:rPr>
          <w:lang w:val="en-US"/>
        </w:rPr>
        <w:fldChar w:fldCharType="separate"/>
      </w:r>
      <w:r w:rsidR="00B43BF8" w:rsidRPr="008E1C9C">
        <w:rPr>
          <w:lang w:val="en-US"/>
        </w:rPr>
        <w:t>[1]</w:t>
      </w:r>
      <w:r w:rsidR="00A0391B" w:rsidRPr="008E1C9C">
        <w:rPr>
          <w:lang w:val="en-US"/>
        </w:rPr>
        <w:fldChar w:fldCharType="end"/>
      </w:r>
      <w:r w:rsidR="00A82BF2">
        <w:rPr>
          <w:lang w:val="en-US"/>
        </w:rPr>
        <w:t xml:space="preserve">. The specific objective </w:t>
      </w:r>
      <w:r w:rsidR="00133AB3">
        <w:rPr>
          <w:lang w:val="en-US"/>
        </w:rPr>
        <w:t xml:space="preserve">in the WID RP-234007 </w:t>
      </w:r>
      <w:r w:rsidR="00A82BF2">
        <w:rPr>
          <w:lang w:val="en-US"/>
        </w:rPr>
        <w:t>is</w:t>
      </w:r>
      <w:r w:rsidR="00060C8C" w:rsidRPr="008E1C9C">
        <w:rPr>
          <w:lang w:val="en-US"/>
        </w:rPr>
        <w:t>:</w:t>
      </w:r>
    </w:p>
    <w:tbl>
      <w:tblPr>
        <w:tblStyle w:val="TableGrid"/>
        <w:tblW w:w="0" w:type="auto"/>
        <w:tblLook w:val="04A0" w:firstRow="1" w:lastRow="0" w:firstColumn="1" w:lastColumn="0" w:noHBand="0" w:noVBand="1"/>
      </w:tblPr>
      <w:tblGrid>
        <w:gridCol w:w="9629"/>
      </w:tblGrid>
      <w:tr w:rsidR="00D27F20" w:rsidRPr="008E1C9C" w14:paraId="0C837CD4" w14:textId="77777777" w:rsidTr="00D27F20">
        <w:tc>
          <w:tcPr>
            <w:tcW w:w="9629" w:type="dxa"/>
          </w:tcPr>
          <w:p w14:paraId="3AD385BA" w14:textId="7C4AA089" w:rsidR="00A82BF2" w:rsidRPr="00A82BF2" w:rsidRDefault="00A82BF2" w:rsidP="000D69D2">
            <w:pPr>
              <w:pStyle w:val="ListParagraph"/>
              <w:numPr>
                <w:ilvl w:val="0"/>
                <w:numId w:val="32"/>
              </w:numPr>
              <w:snapToGrid w:val="0"/>
              <w:jc w:val="left"/>
              <w:rPr>
                <w:rFonts w:eastAsia="Times New Roman"/>
                <w:lang w:val="en-US"/>
              </w:rPr>
            </w:pPr>
            <w:r w:rsidRPr="00A82BF2">
              <w:rPr>
                <w:rFonts w:eastAsia="Times New Roman"/>
                <w:lang w:val="en-US"/>
              </w:rPr>
              <w:t xml:space="preserve">Specify non-coherent UL codebook to facilitate 3-antenna-port codebook-based transmissions, without enhancement on UL full power transmission and without enhancement on SRS </w:t>
            </w:r>
            <w:proofErr w:type="gramStart"/>
            <w:r w:rsidRPr="00A82BF2">
              <w:rPr>
                <w:rFonts w:eastAsia="Times New Roman"/>
                <w:lang w:val="en-US"/>
              </w:rPr>
              <w:t>resource</w:t>
            </w:r>
            <w:proofErr w:type="gramEnd"/>
          </w:p>
          <w:p w14:paraId="0CB479CB" w14:textId="77777777" w:rsidR="00D27F20" w:rsidRDefault="00A82BF2" w:rsidP="00A82BF2">
            <w:pPr>
              <w:overflowPunct/>
              <w:autoSpaceDE/>
              <w:autoSpaceDN/>
              <w:adjustRightInd/>
              <w:snapToGrid w:val="0"/>
              <w:spacing w:after="0"/>
              <w:ind w:firstLine="720"/>
              <w:textAlignment w:val="auto"/>
              <w:rPr>
                <w:rFonts w:eastAsia="Times New Roman"/>
                <w:szCs w:val="24"/>
                <w:lang w:val="en-US"/>
              </w:rPr>
            </w:pPr>
            <w:r>
              <w:rPr>
                <w:rFonts w:eastAsia="Times New Roman"/>
                <w:szCs w:val="24"/>
                <w:lang w:val="en-US"/>
              </w:rPr>
              <w:t>Note: UL full power transmission mode 1 and 2 are not supported.</w:t>
            </w:r>
          </w:p>
          <w:p w14:paraId="75CE75A0" w14:textId="23BB67C7" w:rsidR="00A82BF2" w:rsidRPr="00A82BF2" w:rsidRDefault="00A82BF2" w:rsidP="00A82BF2">
            <w:pPr>
              <w:overflowPunct/>
              <w:autoSpaceDE/>
              <w:autoSpaceDN/>
              <w:adjustRightInd/>
              <w:snapToGrid w:val="0"/>
              <w:spacing w:after="0"/>
              <w:ind w:firstLine="720"/>
              <w:textAlignment w:val="auto"/>
              <w:rPr>
                <w:rFonts w:eastAsia="Times New Roman"/>
                <w:szCs w:val="24"/>
                <w:lang w:val="en-US"/>
              </w:rPr>
            </w:pPr>
          </w:p>
        </w:tc>
      </w:tr>
    </w:tbl>
    <w:p w14:paraId="2B5894AD" w14:textId="77777777" w:rsidR="00D27F20" w:rsidRPr="008E1C9C" w:rsidRDefault="00D27F20" w:rsidP="00D27F20">
      <w:pPr>
        <w:rPr>
          <w:lang w:val="en-US"/>
        </w:rPr>
      </w:pPr>
    </w:p>
    <w:p w14:paraId="7C0131D2" w14:textId="502D902B" w:rsidR="008E69AC" w:rsidRDefault="008E69AC" w:rsidP="00846285">
      <w:pPr>
        <w:rPr>
          <w:lang w:val="en-US"/>
        </w:rPr>
      </w:pPr>
      <w:r>
        <w:rPr>
          <w:lang w:val="en-US"/>
        </w:rPr>
        <w:t>The last RAN1 meeting have reached many agreements [2], including the 3Tx non-coherent codebook. EVM for LLS and SLS are also agreed for 3Tx performance evaluation. PT-RS and SRS are discussed in the last RAN1 meeting and there are still open issues remaining. This contribution is addressing these open issues with our proposals and some observations.</w:t>
      </w:r>
    </w:p>
    <w:p w14:paraId="49E7F8B6" w14:textId="77777777" w:rsidR="00A82BF2" w:rsidRDefault="00A82BF2" w:rsidP="009F300C">
      <w:pPr>
        <w:rPr>
          <w:lang w:val="en-US"/>
        </w:rPr>
      </w:pPr>
    </w:p>
    <w:p w14:paraId="0793ADE5" w14:textId="2430F353" w:rsidR="004576F1" w:rsidRDefault="004576F1" w:rsidP="004576F1">
      <w:pPr>
        <w:pStyle w:val="Heading1"/>
        <w:rPr>
          <w:lang w:val="en-US"/>
        </w:rPr>
      </w:pPr>
      <w:r>
        <w:rPr>
          <w:lang w:val="en-US"/>
        </w:rPr>
        <w:t>2</w:t>
      </w:r>
      <w:r w:rsidR="00370A77">
        <w:rPr>
          <w:lang w:val="en-US"/>
        </w:rPr>
        <w:tab/>
      </w:r>
      <w:proofErr w:type="gramStart"/>
      <w:r w:rsidR="00A82BF2">
        <w:rPr>
          <w:lang w:val="en-US"/>
        </w:rPr>
        <w:t>Non-coherent</w:t>
      </w:r>
      <w:proofErr w:type="gramEnd"/>
      <w:r w:rsidR="00A82BF2">
        <w:rPr>
          <w:lang w:val="en-US"/>
        </w:rPr>
        <w:t xml:space="preserve"> 3Tx codebook </w:t>
      </w:r>
      <w:r w:rsidR="008E69AC">
        <w:rPr>
          <w:lang w:val="en-US"/>
        </w:rPr>
        <w:t>and performance</w:t>
      </w:r>
    </w:p>
    <w:p w14:paraId="0F16EC2F" w14:textId="4F7BF39C" w:rsidR="00400F38" w:rsidRDefault="00FD4BC1" w:rsidP="009F300C">
      <w:pPr>
        <w:rPr>
          <w:lang w:val="en-US"/>
        </w:rPr>
      </w:pPr>
      <w:r>
        <w:rPr>
          <w:lang w:val="en-US"/>
        </w:rPr>
        <w:t>The 3Tx non-coherent codebook is agreed in the last RAN1 meeting with a total of 7 precoders, as listed below:</w:t>
      </w:r>
    </w:p>
    <w:p w14:paraId="0DDB0492" w14:textId="77777777" w:rsidR="00FD4BC1" w:rsidRDefault="00FD4BC1" w:rsidP="009F300C">
      <w:pPr>
        <w:rPr>
          <w:lang w:val="en-US"/>
        </w:rPr>
      </w:pPr>
    </w:p>
    <w:tbl>
      <w:tblPr>
        <w:tblStyle w:val="TableGrid"/>
        <w:tblW w:w="0" w:type="auto"/>
        <w:tblLook w:val="04A0" w:firstRow="1" w:lastRow="0" w:firstColumn="1" w:lastColumn="0" w:noHBand="0" w:noVBand="1"/>
      </w:tblPr>
      <w:tblGrid>
        <w:gridCol w:w="9629"/>
      </w:tblGrid>
      <w:tr w:rsidR="00400F38" w:rsidRPr="008E1C9C" w14:paraId="744AEF2B" w14:textId="77777777" w:rsidTr="00AB46F9">
        <w:tc>
          <w:tcPr>
            <w:tcW w:w="9629" w:type="dxa"/>
          </w:tcPr>
          <w:p w14:paraId="41A6422E" w14:textId="77777777" w:rsidR="00FD4BC1" w:rsidRPr="00FD4BC1" w:rsidRDefault="00FD4BC1" w:rsidP="00FD4BC1">
            <w:pPr>
              <w:widowControl w:val="0"/>
              <w:snapToGrid w:val="0"/>
              <w:rPr>
                <w:highlight w:val="green"/>
              </w:rPr>
            </w:pPr>
            <w:r w:rsidRPr="00FD4BC1">
              <w:rPr>
                <w:b/>
                <w:highlight w:val="green"/>
              </w:rPr>
              <w:t>Agreement</w:t>
            </w:r>
          </w:p>
          <w:p w14:paraId="2245A42C" w14:textId="77777777" w:rsidR="00FD4BC1" w:rsidRPr="00FD4BC1" w:rsidRDefault="00FD4BC1" w:rsidP="00FD4BC1">
            <w:pPr>
              <w:contextualSpacing/>
            </w:pPr>
            <w:r w:rsidRPr="00FD4BC1">
              <w:t>For non-coherent uplink precoding by a 3TX UE, at least following precoders are supported for single-layer transmission.</w:t>
            </w:r>
          </w:p>
          <w:p w14:paraId="64B7EE12" w14:textId="302A6FF3" w:rsidR="00FD4BC1" w:rsidRPr="00FD4BC1" w:rsidRDefault="002B1E33" w:rsidP="00FD4BC1">
            <w:pPr>
              <w:contextualSpacing/>
              <w:jc w:val="center"/>
              <w:rPr>
                <w:lang w:eastAsia="zh-CN"/>
              </w:rPr>
            </w:pPr>
            <m:oMathPara>
              <m:oMath>
                <m:f>
                  <m:fPr>
                    <m:ctrlPr>
                      <w:rPr>
                        <w:rFonts w:ascii="Cambria Math" w:hAnsi="Cambria Math"/>
                        <w:kern w:val="2"/>
                        <w:lang w:eastAsia="zh-CN"/>
                      </w:rPr>
                    </m:ctrlPr>
                  </m:fPr>
                  <m:num>
                    <m:r>
                      <w:rPr>
                        <w:rFonts w:ascii="Cambria Math" w:hAnsi="Cambria Math"/>
                        <w:lang w:eastAsia="zh-CN"/>
                      </w:rPr>
                      <m:t>1</m:t>
                    </m:r>
                  </m:num>
                  <m:den>
                    <m:rad>
                      <m:radPr>
                        <m:degHide m:val="1"/>
                        <m:ctrlPr>
                          <w:rPr>
                            <w:rFonts w:ascii="Cambria Math" w:hAnsi="Cambria Math"/>
                            <w:i/>
                            <w:kern w:val="2"/>
                            <w:lang w:eastAsia="zh-CN"/>
                          </w:rPr>
                        </m:ctrlPr>
                      </m:radPr>
                      <m:deg/>
                      <m:e>
                        <m:r>
                          <w:rPr>
                            <w:rFonts w:ascii="Cambria Math" w:hAnsi="Cambria Math"/>
                            <w:lang w:eastAsia="zh-CN"/>
                          </w:rPr>
                          <m:t>3</m:t>
                        </m:r>
                      </m:e>
                    </m:rad>
                  </m:den>
                </m:f>
                <m:d>
                  <m:dPr>
                    <m:begChr m:val="["/>
                    <m:endChr m:val="]"/>
                    <m:ctrlPr>
                      <w:rPr>
                        <w:rFonts w:ascii="Cambria Math" w:hAnsi="Cambria Math"/>
                        <w:i/>
                        <w:lang w:eastAsia="zh-CN"/>
                      </w:rPr>
                    </m:ctrlPr>
                  </m:dPr>
                  <m:e>
                    <m:eqArr>
                      <m:eqArrPr>
                        <m:ctrlPr>
                          <w:rPr>
                            <w:rFonts w:ascii="Cambria Math" w:hAnsi="Cambria Math"/>
                            <w:i/>
                            <w:lang w:eastAsia="zh-CN"/>
                          </w:rPr>
                        </m:ctrlPr>
                      </m:eqArrPr>
                      <m:e>
                        <m:r>
                          <w:rPr>
                            <w:rFonts w:ascii="Cambria Math" w:hAnsi="Cambria Math"/>
                            <w:lang w:eastAsia="zh-CN"/>
                          </w:rPr>
                          <m:t>1</m:t>
                        </m:r>
                      </m:e>
                      <m:e>
                        <m:r>
                          <w:rPr>
                            <w:rFonts w:ascii="Cambria Math" w:hAnsi="Cambria Math"/>
                            <w:lang w:eastAsia="zh-CN"/>
                          </w:rPr>
                          <m:t>0</m:t>
                        </m:r>
                        <m:ctrlPr>
                          <w:rPr>
                            <w:rFonts w:ascii="Cambria Math" w:eastAsia="Cambria Math" w:hAnsi="Cambria Math"/>
                            <w:i/>
                            <w:lang w:eastAsia="zh-CN"/>
                          </w:rPr>
                        </m:ctrlPr>
                      </m:e>
                      <m:e>
                        <m:r>
                          <w:rPr>
                            <w:rFonts w:ascii="Cambria Math" w:eastAsia="Cambria Math" w:hAnsi="Cambria Math"/>
                            <w:lang w:eastAsia="zh-CN"/>
                          </w:rPr>
                          <m:t>0</m:t>
                        </m:r>
                      </m:e>
                    </m:eqArr>
                  </m:e>
                </m:d>
                <m:r>
                  <w:rPr>
                    <w:rFonts w:ascii="Cambria Math" w:hAnsi="Cambria Math"/>
                    <w:lang w:eastAsia="zh-CN"/>
                  </w:rPr>
                  <m:t>,</m:t>
                </m:r>
                <m:f>
                  <m:fPr>
                    <m:ctrlPr>
                      <w:rPr>
                        <w:rFonts w:ascii="Cambria Math" w:hAnsi="Cambria Math"/>
                        <w:kern w:val="2"/>
                        <w:lang w:eastAsia="zh-CN"/>
                      </w:rPr>
                    </m:ctrlPr>
                  </m:fPr>
                  <m:num>
                    <m:r>
                      <w:rPr>
                        <w:rFonts w:ascii="Cambria Math" w:hAnsi="Cambria Math"/>
                        <w:lang w:eastAsia="zh-CN"/>
                      </w:rPr>
                      <m:t>1</m:t>
                    </m:r>
                  </m:num>
                  <m:den>
                    <m:rad>
                      <m:radPr>
                        <m:degHide m:val="1"/>
                        <m:ctrlPr>
                          <w:rPr>
                            <w:rFonts w:ascii="Cambria Math" w:hAnsi="Cambria Math"/>
                            <w:i/>
                            <w:kern w:val="2"/>
                            <w:lang w:eastAsia="zh-CN"/>
                          </w:rPr>
                        </m:ctrlPr>
                      </m:radPr>
                      <m:deg/>
                      <m:e>
                        <m:r>
                          <w:rPr>
                            <w:rFonts w:ascii="Cambria Math" w:hAnsi="Cambria Math"/>
                            <w:lang w:eastAsia="zh-CN"/>
                          </w:rPr>
                          <m:t>3</m:t>
                        </m:r>
                      </m:e>
                    </m:rad>
                  </m:den>
                </m:f>
                <m:d>
                  <m:dPr>
                    <m:begChr m:val="["/>
                    <m:endChr m:val="]"/>
                    <m:ctrlPr>
                      <w:rPr>
                        <w:rFonts w:ascii="Cambria Math" w:hAnsi="Cambria Math"/>
                        <w:i/>
                        <w:lang w:eastAsia="zh-CN"/>
                      </w:rPr>
                    </m:ctrlPr>
                  </m:dPr>
                  <m:e>
                    <m:eqArr>
                      <m:eqArrPr>
                        <m:ctrlPr>
                          <w:rPr>
                            <w:rFonts w:ascii="Cambria Math" w:hAnsi="Cambria Math"/>
                            <w:i/>
                            <w:lang w:eastAsia="zh-CN"/>
                          </w:rPr>
                        </m:ctrlPr>
                      </m:eqArrPr>
                      <m:e>
                        <m:r>
                          <w:rPr>
                            <w:rFonts w:ascii="Cambria Math" w:hAnsi="Cambria Math"/>
                            <w:lang w:eastAsia="zh-CN"/>
                          </w:rPr>
                          <m:t>0</m:t>
                        </m:r>
                      </m:e>
                      <m:e>
                        <m:r>
                          <w:rPr>
                            <w:rFonts w:ascii="Cambria Math" w:hAnsi="Cambria Math"/>
                            <w:lang w:eastAsia="zh-CN"/>
                          </w:rPr>
                          <m:t>1</m:t>
                        </m:r>
                        <m:ctrlPr>
                          <w:rPr>
                            <w:rFonts w:ascii="Cambria Math" w:eastAsia="Cambria Math" w:hAnsi="Cambria Math"/>
                            <w:i/>
                            <w:lang w:eastAsia="zh-CN"/>
                          </w:rPr>
                        </m:ctrlPr>
                      </m:e>
                      <m:e>
                        <m:r>
                          <w:rPr>
                            <w:rFonts w:ascii="Cambria Math" w:eastAsia="Cambria Math" w:hAnsi="Cambria Math"/>
                            <w:lang w:eastAsia="zh-CN"/>
                          </w:rPr>
                          <m:t>0</m:t>
                        </m:r>
                      </m:e>
                    </m:eqArr>
                  </m:e>
                </m:d>
                <m:r>
                  <w:rPr>
                    <w:rFonts w:ascii="Cambria Math" w:hAnsi="Cambria Math"/>
                    <w:lang w:eastAsia="zh-CN"/>
                  </w:rPr>
                  <m:t>,</m:t>
                </m:r>
                <m:f>
                  <m:fPr>
                    <m:ctrlPr>
                      <w:rPr>
                        <w:rFonts w:ascii="Cambria Math" w:hAnsi="Cambria Math"/>
                        <w:kern w:val="2"/>
                        <w:lang w:eastAsia="zh-CN"/>
                      </w:rPr>
                    </m:ctrlPr>
                  </m:fPr>
                  <m:num>
                    <m:r>
                      <w:rPr>
                        <w:rFonts w:ascii="Cambria Math" w:hAnsi="Cambria Math"/>
                        <w:lang w:eastAsia="zh-CN"/>
                      </w:rPr>
                      <m:t>1</m:t>
                    </m:r>
                  </m:num>
                  <m:den>
                    <m:rad>
                      <m:radPr>
                        <m:degHide m:val="1"/>
                        <m:ctrlPr>
                          <w:rPr>
                            <w:rFonts w:ascii="Cambria Math" w:hAnsi="Cambria Math"/>
                            <w:i/>
                            <w:kern w:val="2"/>
                            <w:lang w:eastAsia="zh-CN"/>
                          </w:rPr>
                        </m:ctrlPr>
                      </m:radPr>
                      <m:deg/>
                      <m:e>
                        <m:r>
                          <w:rPr>
                            <w:rFonts w:ascii="Cambria Math" w:hAnsi="Cambria Math"/>
                            <w:lang w:eastAsia="zh-CN"/>
                          </w:rPr>
                          <m:t>3</m:t>
                        </m:r>
                      </m:e>
                    </m:rad>
                  </m:den>
                </m:f>
                <m:d>
                  <m:dPr>
                    <m:begChr m:val="["/>
                    <m:endChr m:val="]"/>
                    <m:ctrlPr>
                      <w:rPr>
                        <w:rFonts w:ascii="Cambria Math" w:hAnsi="Cambria Math"/>
                        <w:i/>
                        <w:lang w:eastAsia="zh-CN"/>
                      </w:rPr>
                    </m:ctrlPr>
                  </m:dPr>
                  <m:e>
                    <m:eqArr>
                      <m:eqArrPr>
                        <m:ctrlPr>
                          <w:rPr>
                            <w:rFonts w:ascii="Cambria Math" w:hAnsi="Cambria Math"/>
                            <w:i/>
                            <w:lang w:eastAsia="zh-CN"/>
                          </w:rPr>
                        </m:ctrlPr>
                      </m:eqArrPr>
                      <m:e>
                        <m:r>
                          <w:rPr>
                            <w:rFonts w:ascii="Cambria Math" w:hAnsi="Cambria Math"/>
                            <w:lang w:eastAsia="zh-CN"/>
                          </w:rPr>
                          <m:t>0</m:t>
                        </m:r>
                      </m:e>
                      <m:e>
                        <m:r>
                          <w:rPr>
                            <w:rFonts w:ascii="Cambria Math" w:hAnsi="Cambria Math"/>
                            <w:lang w:eastAsia="zh-CN"/>
                          </w:rPr>
                          <m:t>0</m:t>
                        </m:r>
                        <m:ctrlPr>
                          <w:rPr>
                            <w:rFonts w:ascii="Cambria Math" w:eastAsia="Cambria Math" w:hAnsi="Cambria Math"/>
                            <w:i/>
                            <w:lang w:eastAsia="zh-CN"/>
                          </w:rPr>
                        </m:ctrlPr>
                      </m:e>
                      <m:e>
                        <m:r>
                          <w:rPr>
                            <w:rFonts w:ascii="Cambria Math" w:eastAsia="Cambria Math" w:hAnsi="Cambria Math"/>
                            <w:lang w:eastAsia="zh-CN"/>
                          </w:rPr>
                          <m:t>1</m:t>
                        </m:r>
                      </m:e>
                    </m:eqArr>
                  </m:e>
                </m:d>
              </m:oMath>
            </m:oMathPara>
          </w:p>
          <w:p w14:paraId="7F350A51" w14:textId="77777777" w:rsidR="00FD4BC1" w:rsidRPr="00FD4BC1" w:rsidRDefault="00FD4BC1" w:rsidP="00FD4BC1">
            <w:pPr>
              <w:contextualSpacing/>
            </w:pPr>
          </w:p>
          <w:p w14:paraId="30D9C734" w14:textId="77777777" w:rsidR="00FD4BC1" w:rsidRPr="00FD4BC1" w:rsidRDefault="00FD4BC1" w:rsidP="00FD4BC1">
            <w:pPr>
              <w:contextualSpacing/>
              <w:rPr>
                <w:rFonts w:eastAsia="Malgun Gothic"/>
                <w:b/>
                <w:bCs/>
                <w:highlight w:val="yellow"/>
                <w:lang w:eastAsia="zh-CN"/>
              </w:rPr>
            </w:pPr>
          </w:p>
          <w:p w14:paraId="2DBBE072" w14:textId="77777777" w:rsidR="00FD4BC1" w:rsidRPr="00FD4BC1" w:rsidRDefault="00FD4BC1" w:rsidP="00FD4BC1">
            <w:pPr>
              <w:widowControl w:val="0"/>
              <w:snapToGrid w:val="0"/>
              <w:rPr>
                <w:highlight w:val="green"/>
              </w:rPr>
            </w:pPr>
            <w:r w:rsidRPr="00FD4BC1">
              <w:rPr>
                <w:b/>
                <w:highlight w:val="green"/>
              </w:rPr>
              <w:t>Agreement</w:t>
            </w:r>
          </w:p>
          <w:p w14:paraId="1B9E44FE" w14:textId="77777777" w:rsidR="00FD4BC1" w:rsidRPr="00FD4BC1" w:rsidRDefault="00FD4BC1" w:rsidP="00FD4BC1">
            <w:pPr>
              <w:contextualSpacing/>
            </w:pPr>
            <w:r w:rsidRPr="00FD4BC1">
              <w:t>For non-coherent uplink precoding by a 3TX UE, at least following precoders are supported for two-layer transmission.</w:t>
            </w:r>
          </w:p>
          <w:p w14:paraId="21C97401" w14:textId="26563A60" w:rsidR="00FD4BC1" w:rsidRPr="00FD4BC1" w:rsidRDefault="002B1E33" w:rsidP="00FD4BC1">
            <w:pPr>
              <w:contextualSpacing/>
              <w:jc w:val="center"/>
            </w:pPr>
            <m:oMath>
              <m:f>
                <m:fPr>
                  <m:ctrlPr>
                    <w:rPr>
                      <w:rFonts w:ascii="Cambria Math" w:hAnsi="Cambria Math"/>
                      <w:kern w:val="2"/>
                      <w:lang w:eastAsia="zh-CN"/>
                    </w:rPr>
                  </m:ctrlPr>
                </m:fPr>
                <m:num>
                  <m:r>
                    <w:rPr>
                      <w:rFonts w:ascii="Cambria Math" w:hAnsi="Cambria Math"/>
                      <w:lang w:eastAsia="zh-CN"/>
                    </w:rPr>
                    <m:t>1</m:t>
                  </m:r>
                </m:num>
                <m:den>
                  <m:rad>
                    <m:radPr>
                      <m:degHide m:val="1"/>
                      <m:ctrlPr>
                        <w:rPr>
                          <w:rFonts w:ascii="Cambria Math" w:hAnsi="Cambria Math"/>
                          <w:i/>
                          <w:kern w:val="2"/>
                          <w:lang w:eastAsia="zh-CN"/>
                        </w:rPr>
                      </m:ctrlPr>
                    </m:radPr>
                    <m:deg/>
                    <m:e>
                      <m:r>
                        <w:rPr>
                          <w:rFonts w:ascii="Cambria Math" w:hAnsi="Cambria Math"/>
                          <w:lang w:eastAsia="zh-CN"/>
                        </w:rPr>
                        <m:t>3</m:t>
                      </m:r>
                    </m:e>
                  </m:rad>
                </m:den>
              </m:f>
              <m:d>
                <m:dPr>
                  <m:begChr m:val="["/>
                  <m:endChr m:val="]"/>
                  <m:ctrlPr>
                    <w:rPr>
                      <w:rFonts w:ascii="Cambria Math" w:hAnsi="Cambria Math"/>
                      <w:i/>
                      <w:lang w:eastAsia="zh-CN"/>
                    </w:rPr>
                  </m:ctrlPr>
                </m:dPr>
                <m:e>
                  <m:m>
                    <m:mPr>
                      <m:mcs>
                        <m:mc>
                          <m:mcPr>
                            <m:count m:val="2"/>
                            <m:mcJc m:val="center"/>
                          </m:mcPr>
                        </m:mc>
                      </m:mcs>
                      <m:ctrlPr>
                        <w:rPr>
                          <w:rFonts w:ascii="Cambria Math" w:hAnsi="Cambria Math"/>
                          <w:i/>
                          <w:lang w:eastAsia="zh-CN"/>
                        </w:rPr>
                      </m:ctrlPr>
                    </m:mPr>
                    <m:mr>
                      <m:e>
                        <m:r>
                          <w:rPr>
                            <w:rFonts w:ascii="Cambria Math" w:hAnsi="Cambria Math"/>
                            <w:lang w:eastAsia="zh-CN"/>
                          </w:rPr>
                          <m:t>1</m:t>
                        </m:r>
                      </m:e>
                      <m:e>
                        <m:r>
                          <w:rPr>
                            <w:rFonts w:ascii="Cambria Math" w:hAnsi="Cambria Math"/>
                            <w:lang w:eastAsia="zh-CN"/>
                          </w:rPr>
                          <m:t>0</m:t>
                        </m:r>
                      </m:e>
                    </m:mr>
                    <m:mr>
                      <m:e>
                        <m:r>
                          <w:rPr>
                            <w:rFonts w:ascii="Cambria Math" w:hAnsi="Cambria Math"/>
                            <w:lang w:eastAsia="zh-CN"/>
                          </w:rPr>
                          <m:t>0</m:t>
                        </m:r>
                      </m:e>
                      <m:e>
                        <m:r>
                          <w:rPr>
                            <w:rFonts w:ascii="Cambria Math" w:hAnsi="Cambria Math"/>
                            <w:lang w:eastAsia="zh-CN"/>
                          </w:rPr>
                          <m:t>1</m:t>
                        </m:r>
                      </m:e>
                    </m:mr>
                    <m:mr>
                      <m:e>
                        <m:r>
                          <w:rPr>
                            <w:rFonts w:ascii="Cambria Math" w:hAnsi="Cambria Math"/>
                            <w:lang w:eastAsia="zh-CN"/>
                          </w:rPr>
                          <m:t>0</m:t>
                        </m:r>
                      </m:e>
                      <m:e>
                        <m:r>
                          <w:rPr>
                            <w:rFonts w:ascii="Cambria Math" w:hAnsi="Cambria Math"/>
                            <w:lang w:eastAsia="zh-CN"/>
                          </w:rPr>
                          <m:t>0</m:t>
                        </m:r>
                      </m:e>
                    </m:mr>
                  </m:m>
                </m:e>
              </m:d>
            </m:oMath>
            <w:r w:rsidR="00FD4BC1" w:rsidRPr="00FD4BC1">
              <w:rPr>
                <w:lang w:eastAsia="zh-CN"/>
              </w:rPr>
              <w:t xml:space="preserve">, </w:t>
            </w:r>
            <m:oMath>
              <m:f>
                <m:fPr>
                  <m:ctrlPr>
                    <w:rPr>
                      <w:rFonts w:ascii="Cambria Math" w:hAnsi="Cambria Math"/>
                      <w:kern w:val="2"/>
                      <w:lang w:eastAsia="zh-CN"/>
                    </w:rPr>
                  </m:ctrlPr>
                </m:fPr>
                <m:num>
                  <m:r>
                    <w:rPr>
                      <w:rFonts w:ascii="Cambria Math" w:hAnsi="Cambria Math"/>
                      <w:lang w:eastAsia="zh-CN"/>
                    </w:rPr>
                    <m:t>1</m:t>
                  </m:r>
                </m:num>
                <m:den>
                  <m:rad>
                    <m:radPr>
                      <m:degHide m:val="1"/>
                      <m:ctrlPr>
                        <w:rPr>
                          <w:rFonts w:ascii="Cambria Math" w:hAnsi="Cambria Math"/>
                          <w:i/>
                          <w:kern w:val="2"/>
                          <w:lang w:eastAsia="zh-CN"/>
                        </w:rPr>
                      </m:ctrlPr>
                    </m:radPr>
                    <m:deg/>
                    <m:e>
                      <m:r>
                        <w:rPr>
                          <w:rFonts w:ascii="Cambria Math" w:hAnsi="Cambria Math"/>
                          <w:lang w:eastAsia="zh-CN"/>
                        </w:rPr>
                        <m:t>3</m:t>
                      </m:r>
                    </m:e>
                  </m:rad>
                </m:den>
              </m:f>
              <m:d>
                <m:dPr>
                  <m:begChr m:val="["/>
                  <m:endChr m:val="]"/>
                  <m:ctrlPr>
                    <w:rPr>
                      <w:rFonts w:ascii="Cambria Math" w:hAnsi="Cambria Math"/>
                      <w:i/>
                      <w:lang w:eastAsia="zh-CN"/>
                    </w:rPr>
                  </m:ctrlPr>
                </m:dPr>
                <m:e>
                  <m:m>
                    <m:mPr>
                      <m:mcs>
                        <m:mc>
                          <m:mcPr>
                            <m:count m:val="2"/>
                            <m:mcJc m:val="center"/>
                          </m:mcPr>
                        </m:mc>
                      </m:mcs>
                      <m:ctrlPr>
                        <w:rPr>
                          <w:rFonts w:ascii="Cambria Math" w:hAnsi="Cambria Math"/>
                          <w:i/>
                          <w:lang w:eastAsia="zh-CN"/>
                        </w:rPr>
                      </m:ctrlPr>
                    </m:mPr>
                    <m:mr>
                      <m:e>
                        <m:r>
                          <w:rPr>
                            <w:rFonts w:ascii="Cambria Math" w:hAnsi="Cambria Math"/>
                            <w:lang w:eastAsia="zh-CN"/>
                          </w:rPr>
                          <m:t>1</m:t>
                        </m:r>
                      </m:e>
                      <m:e>
                        <m:r>
                          <w:rPr>
                            <w:rFonts w:ascii="Cambria Math" w:hAnsi="Cambria Math"/>
                            <w:lang w:eastAsia="zh-CN"/>
                          </w:rPr>
                          <m:t>0</m:t>
                        </m:r>
                      </m:e>
                    </m:mr>
                    <m:mr>
                      <m:e>
                        <m:r>
                          <w:rPr>
                            <w:rFonts w:ascii="Cambria Math" w:hAnsi="Cambria Math"/>
                            <w:lang w:eastAsia="zh-CN"/>
                          </w:rPr>
                          <m:t>0</m:t>
                        </m:r>
                      </m:e>
                      <m:e>
                        <m:r>
                          <w:rPr>
                            <w:rFonts w:ascii="Cambria Math" w:hAnsi="Cambria Math"/>
                            <w:lang w:eastAsia="zh-CN"/>
                          </w:rPr>
                          <m:t>0</m:t>
                        </m:r>
                      </m:e>
                    </m:mr>
                    <m:mr>
                      <m:e>
                        <m:r>
                          <w:rPr>
                            <w:rFonts w:ascii="Cambria Math" w:hAnsi="Cambria Math"/>
                            <w:lang w:eastAsia="zh-CN"/>
                          </w:rPr>
                          <m:t>0</m:t>
                        </m:r>
                      </m:e>
                      <m:e>
                        <m:r>
                          <w:rPr>
                            <w:rFonts w:ascii="Cambria Math" w:hAnsi="Cambria Math"/>
                            <w:lang w:eastAsia="zh-CN"/>
                          </w:rPr>
                          <m:t>1</m:t>
                        </m:r>
                      </m:e>
                    </m:mr>
                  </m:m>
                </m:e>
              </m:d>
            </m:oMath>
            <w:r w:rsidR="00FD4BC1" w:rsidRPr="00FD4BC1">
              <w:rPr>
                <w:lang w:eastAsia="zh-CN"/>
              </w:rPr>
              <w:t>,</w:t>
            </w:r>
            <w:r w:rsidR="00FD4BC1" w:rsidRPr="00FD4BC1">
              <w:rPr>
                <w:kern w:val="2"/>
                <w:lang w:eastAsia="zh-CN"/>
              </w:rPr>
              <w:t xml:space="preserve"> </w:t>
            </w:r>
            <m:oMath>
              <m:f>
                <m:fPr>
                  <m:ctrlPr>
                    <w:rPr>
                      <w:rFonts w:ascii="Cambria Math" w:hAnsi="Cambria Math"/>
                      <w:kern w:val="2"/>
                      <w:lang w:eastAsia="zh-CN"/>
                    </w:rPr>
                  </m:ctrlPr>
                </m:fPr>
                <m:num>
                  <m:r>
                    <w:rPr>
                      <w:rFonts w:ascii="Cambria Math" w:hAnsi="Cambria Math"/>
                      <w:lang w:eastAsia="zh-CN"/>
                    </w:rPr>
                    <m:t>1</m:t>
                  </m:r>
                </m:num>
                <m:den>
                  <m:rad>
                    <m:radPr>
                      <m:degHide m:val="1"/>
                      <m:ctrlPr>
                        <w:rPr>
                          <w:rFonts w:ascii="Cambria Math" w:hAnsi="Cambria Math"/>
                          <w:i/>
                          <w:kern w:val="2"/>
                          <w:lang w:eastAsia="zh-CN"/>
                        </w:rPr>
                      </m:ctrlPr>
                    </m:radPr>
                    <m:deg/>
                    <m:e>
                      <m:r>
                        <w:rPr>
                          <w:rFonts w:ascii="Cambria Math" w:hAnsi="Cambria Math"/>
                          <w:lang w:eastAsia="zh-CN"/>
                        </w:rPr>
                        <m:t>3</m:t>
                      </m:r>
                    </m:e>
                  </m:rad>
                </m:den>
              </m:f>
            </m:oMath>
            <w:r w:rsidR="00FD4BC1" w:rsidRPr="00FD4BC1">
              <w:rPr>
                <w:lang w:eastAsia="zh-CN"/>
              </w:rPr>
              <w:t xml:space="preserve"> </w:t>
            </w:r>
            <m:oMath>
              <m:d>
                <m:dPr>
                  <m:begChr m:val="["/>
                  <m:endChr m:val="]"/>
                  <m:ctrlPr>
                    <w:rPr>
                      <w:rFonts w:ascii="Cambria Math" w:hAnsi="Cambria Math"/>
                      <w:i/>
                      <w:lang w:eastAsia="zh-CN"/>
                    </w:rPr>
                  </m:ctrlPr>
                </m:dPr>
                <m:e>
                  <m:m>
                    <m:mPr>
                      <m:mcs>
                        <m:mc>
                          <m:mcPr>
                            <m:count m:val="2"/>
                            <m:mcJc m:val="center"/>
                          </m:mcPr>
                        </m:mc>
                      </m:mcs>
                      <m:ctrlPr>
                        <w:rPr>
                          <w:rFonts w:ascii="Cambria Math" w:hAnsi="Cambria Math"/>
                          <w:i/>
                          <w:lang w:eastAsia="zh-CN"/>
                        </w:rPr>
                      </m:ctrlPr>
                    </m:mPr>
                    <m:mr>
                      <m:e>
                        <m:r>
                          <w:rPr>
                            <w:rFonts w:ascii="Cambria Math" w:hAnsi="Cambria Math"/>
                            <w:lang w:eastAsia="zh-CN"/>
                          </w:rPr>
                          <m:t>0</m:t>
                        </m:r>
                      </m:e>
                      <m:e>
                        <m:r>
                          <w:rPr>
                            <w:rFonts w:ascii="Cambria Math" w:hAnsi="Cambria Math"/>
                            <w:lang w:eastAsia="zh-CN"/>
                          </w:rPr>
                          <m:t>0</m:t>
                        </m:r>
                      </m:e>
                    </m:mr>
                    <m:mr>
                      <m:e>
                        <m:r>
                          <w:rPr>
                            <w:rFonts w:ascii="Cambria Math" w:hAnsi="Cambria Math"/>
                            <w:lang w:eastAsia="zh-CN"/>
                          </w:rPr>
                          <m:t>1</m:t>
                        </m:r>
                      </m:e>
                      <m:e>
                        <m:r>
                          <w:rPr>
                            <w:rFonts w:ascii="Cambria Math" w:hAnsi="Cambria Math"/>
                            <w:lang w:eastAsia="zh-CN"/>
                          </w:rPr>
                          <m:t>0</m:t>
                        </m:r>
                      </m:e>
                    </m:mr>
                    <m:mr>
                      <m:e>
                        <m:r>
                          <w:rPr>
                            <w:rFonts w:ascii="Cambria Math" w:hAnsi="Cambria Math"/>
                            <w:lang w:eastAsia="zh-CN"/>
                          </w:rPr>
                          <m:t>0</m:t>
                        </m:r>
                      </m:e>
                      <m:e>
                        <m:r>
                          <w:rPr>
                            <w:rFonts w:ascii="Cambria Math" w:hAnsi="Cambria Math"/>
                            <w:lang w:eastAsia="zh-CN"/>
                          </w:rPr>
                          <m:t>1</m:t>
                        </m:r>
                      </m:e>
                    </m:mr>
                  </m:m>
                </m:e>
              </m:d>
            </m:oMath>
          </w:p>
          <w:p w14:paraId="487418E3" w14:textId="77777777" w:rsidR="00FD4BC1" w:rsidRPr="00FD4BC1" w:rsidRDefault="00FD4BC1" w:rsidP="00FD4BC1">
            <w:pPr>
              <w:contextualSpacing/>
              <w:jc w:val="center"/>
            </w:pPr>
          </w:p>
          <w:p w14:paraId="28EBA418" w14:textId="77777777" w:rsidR="00FD4BC1" w:rsidRPr="00FD4BC1" w:rsidRDefault="00FD4BC1" w:rsidP="00FD4BC1">
            <w:pPr>
              <w:contextualSpacing/>
              <w:jc w:val="center"/>
            </w:pPr>
          </w:p>
          <w:p w14:paraId="7302E836" w14:textId="77777777" w:rsidR="00FD4BC1" w:rsidRPr="00FD4BC1" w:rsidRDefault="00FD4BC1" w:rsidP="00FD4BC1">
            <w:pPr>
              <w:widowControl w:val="0"/>
              <w:snapToGrid w:val="0"/>
              <w:rPr>
                <w:highlight w:val="green"/>
              </w:rPr>
            </w:pPr>
            <w:r w:rsidRPr="00FD4BC1">
              <w:rPr>
                <w:b/>
                <w:highlight w:val="green"/>
              </w:rPr>
              <w:t>Agreement</w:t>
            </w:r>
          </w:p>
          <w:p w14:paraId="519341FF" w14:textId="77777777" w:rsidR="00FD4BC1" w:rsidRPr="00FD4BC1" w:rsidRDefault="00FD4BC1" w:rsidP="00FD4BC1">
            <w:pPr>
              <w:contextualSpacing/>
            </w:pPr>
            <w:r w:rsidRPr="00FD4BC1">
              <w:t>For non-coherent uplink precoding by a 3TX UE, at least following precoders are supported for three-layer transmission.</w:t>
            </w:r>
          </w:p>
          <w:p w14:paraId="1957C083" w14:textId="1A977C39" w:rsidR="00FD4BC1" w:rsidRPr="00FD4BC1" w:rsidRDefault="002B1E33" w:rsidP="00FD4BC1">
            <w:pPr>
              <w:contextualSpacing/>
              <w:jc w:val="center"/>
            </w:pPr>
            <m:oMathPara>
              <m:oMath>
                <m:f>
                  <m:fPr>
                    <m:ctrlPr>
                      <w:rPr>
                        <w:rFonts w:ascii="Cambria Math" w:hAnsi="Cambria Math"/>
                        <w:kern w:val="2"/>
                        <w:lang w:eastAsia="zh-CN"/>
                      </w:rPr>
                    </m:ctrlPr>
                  </m:fPr>
                  <m:num>
                    <m:r>
                      <w:rPr>
                        <w:rFonts w:ascii="Cambria Math" w:hAnsi="Cambria Math"/>
                        <w:lang w:eastAsia="zh-CN"/>
                      </w:rPr>
                      <m:t>1</m:t>
                    </m:r>
                  </m:num>
                  <m:den>
                    <m:rad>
                      <m:radPr>
                        <m:degHide m:val="1"/>
                        <m:ctrlPr>
                          <w:rPr>
                            <w:rFonts w:ascii="Cambria Math" w:hAnsi="Cambria Math"/>
                            <w:i/>
                            <w:kern w:val="2"/>
                            <w:lang w:eastAsia="zh-CN"/>
                          </w:rPr>
                        </m:ctrlPr>
                      </m:radPr>
                      <m:deg/>
                      <m:e>
                        <m:r>
                          <w:rPr>
                            <w:rFonts w:ascii="Cambria Math" w:hAnsi="Cambria Math"/>
                            <w:lang w:eastAsia="zh-CN"/>
                          </w:rPr>
                          <m:t>3</m:t>
                        </m:r>
                      </m:e>
                    </m:rad>
                  </m:den>
                </m:f>
                <m:d>
                  <m:dPr>
                    <m:begChr m:val="["/>
                    <m:endChr m:val="]"/>
                    <m:ctrlPr>
                      <w:rPr>
                        <w:rFonts w:ascii="Cambria Math" w:hAnsi="Cambria Math"/>
                        <w:i/>
                        <w:lang w:eastAsia="zh-CN"/>
                      </w:rPr>
                    </m:ctrlPr>
                  </m:dPr>
                  <m:e>
                    <m:m>
                      <m:mPr>
                        <m:mcs>
                          <m:mc>
                            <m:mcPr>
                              <m:count m:val="3"/>
                              <m:mcJc m:val="center"/>
                            </m:mcPr>
                          </m:mc>
                        </m:mcs>
                        <m:ctrlPr>
                          <w:rPr>
                            <w:rFonts w:ascii="Cambria Math" w:hAnsi="Cambria Math"/>
                            <w:i/>
                            <w:lang w:eastAsia="zh-CN"/>
                          </w:rPr>
                        </m:ctrlPr>
                      </m:mPr>
                      <m:mr>
                        <m:e>
                          <m:r>
                            <w:rPr>
                              <w:rFonts w:ascii="Cambria Math" w:hAnsi="Cambria Math"/>
                              <w:lang w:eastAsia="zh-CN"/>
                            </w:rPr>
                            <m:t>1</m:t>
                          </m:r>
                        </m:e>
                        <m:e>
                          <m:r>
                            <w:rPr>
                              <w:rFonts w:ascii="Cambria Math" w:hAnsi="Cambria Math"/>
                              <w:lang w:eastAsia="zh-CN"/>
                            </w:rPr>
                            <m:t>0</m:t>
                          </m:r>
                        </m:e>
                        <m:e>
                          <m:r>
                            <w:rPr>
                              <w:rFonts w:ascii="Cambria Math" w:hAnsi="Cambria Math"/>
                              <w:lang w:eastAsia="zh-CN"/>
                            </w:rPr>
                            <m:t>0</m:t>
                          </m:r>
                        </m:e>
                      </m:mr>
                      <m:mr>
                        <m:e>
                          <m:r>
                            <w:rPr>
                              <w:rFonts w:ascii="Cambria Math" w:hAnsi="Cambria Math"/>
                              <w:lang w:eastAsia="zh-CN"/>
                            </w:rPr>
                            <m:t>0</m:t>
                          </m:r>
                        </m:e>
                        <m:e>
                          <m:r>
                            <w:rPr>
                              <w:rFonts w:ascii="Cambria Math" w:hAnsi="Cambria Math"/>
                              <w:lang w:eastAsia="zh-CN"/>
                            </w:rPr>
                            <m:t>1</m:t>
                          </m:r>
                        </m:e>
                        <m:e>
                          <m:r>
                            <w:rPr>
                              <w:rFonts w:ascii="Cambria Math" w:hAnsi="Cambria Math"/>
                              <w:lang w:eastAsia="zh-CN"/>
                            </w:rPr>
                            <m:t>0</m:t>
                          </m:r>
                        </m:e>
                      </m:mr>
                      <m:mr>
                        <m:e>
                          <m:r>
                            <w:rPr>
                              <w:rFonts w:ascii="Cambria Math" w:hAnsi="Cambria Math"/>
                              <w:lang w:eastAsia="zh-CN"/>
                            </w:rPr>
                            <m:t>0</m:t>
                          </m:r>
                        </m:e>
                        <m:e>
                          <m:r>
                            <w:rPr>
                              <w:rFonts w:ascii="Cambria Math" w:hAnsi="Cambria Math"/>
                              <w:lang w:eastAsia="zh-CN"/>
                            </w:rPr>
                            <m:t>0</m:t>
                          </m:r>
                        </m:e>
                        <m:e>
                          <m:r>
                            <w:rPr>
                              <w:rFonts w:ascii="Cambria Math" w:hAnsi="Cambria Math"/>
                              <w:lang w:eastAsia="zh-CN"/>
                            </w:rPr>
                            <m:t>1</m:t>
                          </m:r>
                        </m:e>
                      </m:mr>
                    </m:m>
                  </m:e>
                </m:d>
              </m:oMath>
            </m:oMathPara>
          </w:p>
          <w:p w14:paraId="391EF933" w14:textId="3A2B2504" w:rsidR="00400F38" w:rsidRPr="00FD4BC1" w:rsidRDefault="00400F38" w:rsidP="00FD4BC1">
            <w:pPr>
              <w:jc w:val="left"/>
              <w:rPr>
                <w:rFonts w:eastAsia="Times New Roman"/>
              </w:rPr>
            </w:pPr>
          </w:p>
        </w:tc>
      </w:tr>
    </w:tbl>
    <w:p w14:paraId="79C6360F" w14:textId="77777777" w:rsidR="00400F38" w:rsidRPr="008E1C9C" w:rsidRDefault="00400F38" w:rsidP="00400F38">
      <w:pPr>
        <w:rPr>
          <w:lang w:val="en-US"/>
        </w:rPr>
      </w:pPr>
    </w:p>
    <w:p w14:paraId="104F27C0" w14:textId="77777777" w:rsidR="004F54F2" w:rsidRDefault="004F54F2" w:rsidP="009F300C">
      <w:pPr>
        <w:rPr>
          <w:lang w:val="en-US"/>
        </w:rPr>
      </w:pPr>
    </w:p>
    <w:p w14:paraId="173E9374" w14:textId="0E8AE934" w:rsidR="00FD4BC1" w:rsidRDefault="00FD4BC1" w:rsidP="009F300C">
      <w:pPr>
        <w:rPr>
          <w:lang w:val="en-US"/>
        </w:rPr>
      </w:pPr>
      <w:r>
        <w:rPr>
          <w:lang w:val="en-US"/>
        </w:rPr>
        <w:t>The EVM for SLS is also agreed during the RAN1 discussion</w:t>
      </w:r>
      <w:r w:rsidR="003B2AA9">
        <w:rPr>
          <w:lang w:val="en-US"/>
        </w:rPr>
        <w:t>:</w:t>
      </w:r>
    </w:p>
    <w:tbl>
      <w:tblPr>
        <w:tblStyle w:val="TableGrid"/>
        <w:tblW w:w="0" w:type="auto"/>
        <w:tblLook w:val="04A0" w:firstRow="1" w:lastRow="0" w:firstColumn="1" w:lastColumn="0" w:noHBand="0" w:noVBand="1"/>
      </w:tblPr>
      <w:tblGrid>
        <w:gridCol w:w="9629"/>
      </w:tblGrid>
      <w:tr w:rsidR="00FD4BC1" w:rsidRPr="008E1C9C" w14:paraId="2998F5E2" w14:textId="77777777" w:rsidTr="006849F6">
        <w:tc>
          <w:tcPr>
            <w:tcW w:w="9629" w:type="dxa"/>
          </w:tcPr>
          <w:p w14:paraId="7AA5AB1C" w14:textId="77777777" w:rsidR="00FD4BC1" w:rsidRPr="00FD4BC1" w:rsidRDefault="00FD4BC1" w:rsidP="00FD4BC1">
            <w:pPr>
              <w:pStyle w:val="0Maintext"/>
              <w:ind w:firstLine="0"/>
              <w:rPr>
                <w:rFonts w:ascii="Times New Roman" w:eastAsia="DengXian" w:hAnsi="Times New Roman" w:cs="Times New Roman"/>
                <w:highlight w:val="green"/>
                <w:lang w:val="en-US" w:eastAsia="zh-CN"/>
              </w:rPr>
            </w:pPr>
            <w:r w:rsidRPr="00FD4BC1">
              <w:rPr>
                <w:rFonts w:ascii="Times New Roman" w:eastAsia="DengXian" w:hAnsi="Times New Roman" w:cs="Times New Roman"/>
                <w:b/>
                <w:bCs/>
                <w:highlight w:val="green"/>
                <w:lang w:val="en-US" w:eastAsia="zh-CN"/>
              </w:rPr>
              <w:t>Agreement</w:t>
            </w:r>
          </w:p>
          <w:p w14:paraId="40A24CCE" w14:textId="77777777" w:rsidR="00FD4BC1" w:rsidRPr="00695BF6" w:rsidRDefault="00FD4BC1" w:rsidP="00FD4BC1">
            <w:pPr>
              <w:contextualSpacing/>
            </w:pPr>
            <w:r w:rsidRPr="00695BF6">
              <w:rPr>
                <w:rFonts w:eastAsia="Malgun Gothic"/>
                <w:lang w:eastAsia="zh-CN"/>
              </w:rPr>
              <w:t>For performance evaluation of 3TX UE, a</w:t>
            </w:r>
            <w:r w:rsidRPr="00695BF6">
              <w:t>dopt the following Table as the reference EVM for SLS evaluation.</w:t>
            </w:r>
          </w:p>
          <w:p w14:paraId="2D694996" w14:textId="77777777" w:rsidR="00FD4BC1" w:rsidRPr="00695BF6" w:rsidRDefault="00FD4BC1" w:rsidP="00FD4BC1">
            <w:pPr>
              <w:numPr>
                <w:ilvl w:val="0"/>
                <w:numId w:val="2"/>
              </w:numPr>
              <w:overflowPunct/>
              <w:autoSpaceDE/>
              <w:autoSpaceDN/>
              <w:adjustRightInd/>
              <w:spacing w:after="0"/>
              <w:contextualSpacing/>
              <w:jc w:val="left"/>
              <w:textAlignment w:val="auto"/>
            </w:pPr>
            <w:r w:rsidRPr="00695BF6">
              <w:t>Companies may provide additional evaluation results per their case of interest.</w:t>
            </w:r>
          </w:p>
          <w:p w14:paraId="3B38D5A9" w14:textId="77777777" w:rsidR="00FD4BC1" w:rsidRPr="00695BF6" w:rsidRDefault="00FD4BC1" w:rsidP="00FD4BC1">
            <w:pPr>
              <w:contextualSpacing/>
            </w:pPr>
            <w:r w:rsidRPr="00695BF6">
              <w:t>Note: The considered EVM is to be used as a baseline set of assumption for future potential studies related to 3TX.</w:t>
            </w:r>
          </w:p>
          <w:tbl>
            <w:tblPr>
              <w:tblW w:w="7970" w:type="dxa"/>
              <w:jc w:val="center"/>
              <w:tblCellMar>
                <w:left w:w="0" w:type="dxa"/>
                <w:right w:w="0" w:type="dxa"/>
              </w:tblCellMar>
              <w:tblLook w:val="04A0" w:firstRow="1" w:lastRow="0" w:firstColumn="1" w:lastColumn="0" w:noHBand="0" w:noVBand="1"/>
            </w:tblPr>
            <w:tblGrid>
              <w:gridCol w:w="2800"/>
              <w:gridCol w:w="5170"/>
            </w:tblGrid>
            <w:tr w:rsidR="00FD4BC1" w14:paraId="63878853" w14:textId="77777777" w:rsidTr="006849F6">
              <w:trPr>
                <w:jc w:val="center"/>
              </w:trPr>
              <w:tc>
                <w:tcPr>
                  <w:tcW w:w="280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6989E4" w14:textId="77777777" w:rsidR="00FD4BC1" w:rsidRDefault="00FD4BC1" w:rsidP="00FD4BC1">
                  <w:pPr>
                    <w:pStyle w:val="mc-p"/>
                    <w:spacing w:before="0" w:beforeAutospacing="0" w:after="0" w:afterAutospacing="0"/>
                    <w:contextualSpacing/>
                    <w:jc w:val="both"/>
                    <w:rPr>
                      <w:rFonts w:ascii="Times New Roman" w:hAnsi="Times New Roman" w:cs="Times New Roman"/>
                      <w:sz w:val="20"/>
                      <w:szCs w:val="20"/>
                    </w:rPr>
                  </w:pPr>
                  <w:r>
                    <w:rPr>
                      <w:rStyle w:val="Strong"/>
                      <w:rFonts w:ascii="Times New Roman" w:eastAsia="SimSun" w:hAnsi="Times New Roman" w:cs="Times New Roman"/>
                      <w:sz w:val="20"/>
                      <w:szCs w:val="20"/>
                    </w:rPr>
                    <w:t>Parameter</w:t>
                  </w:r>
                </w:p>
              </w:tc>
              <w:tc>
                <w:tcPr>
                  <w:tcW w:w="517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1DBACF9" w14:textId="77777777" w:rsidR="00FD4BC1" w:rsidRDefault="00FD4BC1" w:rsidP="00FD4BC1">
                  <w:pPr>
                    <w:pStyle w:val="mc-p"/>
                    <w:spacing w:before="0" w:beforeAutospacing="0" w:after="0" w:afterAutospacing="0"/>
                    <w:contextualSpacing/>
                    <w:jc w:val="both"/>
                    <w:rPr>
                      <w:rFonts w:ascii="Times New Roman" w:hAnsi="Times New Roman" w:cs="Times New Roman"/>
                      <w:sz w:val="20"/>
                      <w:szCs w:val="20"/>
                    </w:rPr>
                  </w:pPr>
                  <w:r>
                    <w:rPr>
                      <w:rStyle w:val="Strong"/>
                      <w:rFonts w:ascii="Times New Roman" w:eastAsia="SimSun" w:hAnsi="Times New Roman" w:cs="Times New Roman"/>
                      <w:sz w:val="20"/>
                      <w:szCs w:val="20"/>
                    </w:rPr>
                    <w:t>Value</w:t>
                  </w:r>
                </w:p>
              </w:tc>
            </w:tr>
            <w:tr w:rsidR="00FD4BC1" w14:paraId="3E980246" w14:textId="77777777" w:rsidTr="006849F6">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185B703" w14:textId="77777777" w:rsidR="00FD4BC1" w:rsidRDefault="00FD4BC1" w:rsidP="00FD4BC1">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Frequency range</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61CADD48" w14:textId="77777777" w:rsidR="00FD4BC1" w:rsidRDefault="00FD4BC1" w:rsidP="00FD4BC1">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3.5 GHz</w:t>
                  </w:r>
                </w:p>
              </w:tc>
            </w:tr>
            <w:tr w:rsidR="00FD4BC1" w14:paraId="33220E2B" w14:textId="77777777" w:rsidTr="006849F6">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89C1F94" w14:textId="77777777" w:rsidR="00FD4BC1" w:rsidRDefault="00FD4BC1" w:rsidP="00FD4BC1">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Multiple access</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48745D09" w14:textId="77777777" w:rsidR="00FD4BC1" w:rsidRDefault="00FD4BC1" w:rsidP="00FD4BC1">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OFDMA</w:t>
                  </w:r>
                  <w:r>
                    <w:rPr>
                      <w:rStyle w:val="apple-converted-space"/>
                      <w:rFonts w:ascii="Times New Roman" w:hAnsi="Times New Roman" w:cs="Times New Roman"/>
                      <w:sz w:val="20"/>
                      <w:szCs w:val="20"/>
                    </w:rPr>
                    <w:t> </w:t>
                  </w:r>
                </w:p>
              </w:tc>
            </w:tr>
            <w:tr w:rsidR="00FD4BC1" w14:paraId="7A6D257B" w14:textId="77777777" w:rsidTr="006849F6">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C8650AD" w14:textId="77777777" w:rsidR="00FD4BC1" w:rsidRDefault="00FD4BC1" w:rsidP="00FD4BC1">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Numerology</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07D1DA83" w14:textId="77777777" w:rsidR="00FD4BC1" w:rsidRDefault="00FD4BC1" w:rsidP="00FD4BC1">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 xml:space="preserve">14 CP-OFDM symbol </w:t>
                  </w:r>
                  <w:proofErr w:type="gramStart"/>
                  <w:r>
                    <w:rPr>
                      <w:rFonts w:ascii="Times New Roman" w:hAnsi="Times New Roman" w:cs="Times New Roman"/>
                      <w:sz w:val="20"/>
                      <w:szCs w:val="20"/>
                    </w:rPr>
                    <w:t>slot</w:t>
                  </w:r>
                  <w:proofErr w:type="gramEnd"/>
                </w:p>
                <w:p w14:paraId="18B88904" w14:textId="77777777" w:rsidR="00FD4BC1" w:rsidRDefault="00FD4BC1" w:rsidP="00FD4BC1">
                  <w:pPr>
                    <w:pStyle w:val="mc-p"/>
                    <w:spacing w:before="0" w:beforeAutospacing="0" w:after="0" w:afterAutospacing="0"/>
                    <w:contextualSpacing/>
                    <w:jc w:val="both"/>
                    <w:rPr>
                      <w:rFonts w:ascii="Times New Roman" w:hAnsi="Times New Roman" w:cs="Times New Roman"/>
                      <w:sz w:val="20"/>
                      <w:szCs w:val="20"/>
                    </w:rPr>
                  </w:pPr>
                  <w:proofErr w:type="gramStart"/>
                  <w:r>
                    <w:rPr>
                      <w:rFonts w:ascii="Times New Roman" w:hAnsi="Times New Roman" w:cs="Times New Roman"/>
                      <w:sz w:val="20"/>
                      <w:szCs w:val="20"/>
                    </w:rPr>
                    <w:t>SCS ,</w:t>
                  </w:r>
                  <w:proofErr w:type="gramEnd"/>
                  <w:r>
                    <w:rPr>
                      <w:rStyle w:val="apple-converted-space"/>
                      <w:rFonts w:ascii="Times New Roman" w:hAnsi="Times New Roman" w:cs="Times New Roman"/>
                      <w:sz w:val="20"/>
                      <w:szCs w:val="20"/>
                    </w:rPr>
                    <w:t> </w:t>
                  </w:r>
                  <w:r>
                    <w:rPr>
                      <w:rFonts w:ascii="Times New Roman" w:hAnsi="Times New Roman" w:cs="Times New Roman"/>
                      <w:sz w:val="20"/>
                      <w:szCs w:val="20"/>
                    </w:rPr>
                    <w:t>30</w:t>
                  </w:r>
                  <w:r>
                    <w:rPr>
                      <w:rStyle w:val="apple-converted-space"/>
                      <w:rFonts w:ascii="Times New Roman" w:hAnsi="Times New Roman" w:cs="Times New Roman"/>
                      <w:sz w:val="20"/>
                      <w:szCs w:val="20"/>
                    </w:rPr>
                    <w:t> </w:t>
                  </w:r>
                  <w:proofErr w:type="spellStart"/>
                  <w:r>
                    <w:rPr>
                      <w:rFonts w:ascii="Times New Roman" w:hAnsi="Times New Roman" w:cs="Times New Roman"/>
                      <w:sz w:val="20"/>
                      <w:szCs w:val="20"/>
                    </w:rPr>
                    <w:t>KHz</w:t>
                  </w:r>
                  <w:proofErr w:type="spellEnd"/>
                  <w:r>
                    <w:rPr>
                      <w:rStyle w:val="apple-converted-space"/>
                      <w:rFonts w:ascii="Times New Roman" w:hAnsi="Times New Roman" w:cs="Times New Roman"/>
                      <w:sz w:val="20"/>
                      <w:szCs w:val="20"/>
                    </w:rPr>
                    <w:t>  </w:t>
                  </w:r>
                </w:p>
              </w:tc>
            </w:tr>
            <w:tr w:rsidR="00FD4BC1" w14:paraId="608E933A" w14:textId="77777777" w:rsidTr="006849F6">
              <w:trPr>
                <w:trHeight w:val="727"/>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843E761" w14:textId="77777777" w:rsidR="00FD4BC1" w:rsidRDefault="00FD4BC1" w:rsidP="00FD4BC1">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Scenario</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70104C47" w14:textId="77777777" w:rsidR="00FD4BC1" w:rsidRDefault="00FD4BC1" w:rsidP="00FD4BC1">
                  <w:pPr>
                    <w:pStyle w:val="mc-p"/>
                    <w:spacing w:before="0" w:beforeAutospacing="0" w:after="0" w:afterAutospacing="0"/>
                    <w:contextualSpacing/>
                    <w:jc w:val="both"/>
                    <w:rPr>
                      <w:rFonts w:ascii="Times New Roman" w:hAnsi="Times New Roman" w:cs="Times New Roman"/>
                      <w:color w:val="FF0000"/>
                      <w:sz w:val="20"/>
                      <w:szCs w:val="20"/>
                    </w:rPr>
                  </w:pPr>
                  <w:proofErr w:type="spellStart"/>
                  <w:r>
                    <w:rPr>
                      <w:rFonts w:ascii="Times New Roman" w:hAnsi="Times New Roman" w:cs="Times New Roman"/>
                      <w:color w:val="FF0000"/>
                      <w:sz w:val="20"/>
                      <w:szCs w:val="20"/>
                    </w:rPr>
                    <w:t>eMBB</w:t>
                  </w:r>
                  <w:proofErr w:type="spellEnd"/>
                  <w:r>
                    <w:rPr>
                      <w:rFonts w:ascii="Times New Roman" w:hAnsi="Times New Roman" w:cs="Times New Roman"/>
                      <w:color w:val="FF0000"/>
                      <w:sz w:val="20"/>
                      <w:szCs w:val="20"/>
                    </w:rPr>
                    <w:t>:</w:t>
                  </w:r>
                </w:p>
                <w:p w14:paraId="3C4B2A0B" w14:textId="77777777" w:rsidR="00FD4BC1" w:rsidRDefault="00FD4BC1" w:rsidP="00FD4BC1">
                  <w:pPr>
                    <w:pStyle w:val="mc-p"/>
                    <w:spacing w:before="0" w:beforeAutospacing="0" w:after="0" w:afterAutospacing="0"/>
                    <w:contextualSpacing/>
                    <w:jc w:val="both"/>
                    <w:rPr>
                      <w:rFonts w:ascii="Times New Roman" w:hAnsi="Times New Roman" w:cs="Times New Roman"/>
                      <w:color w:val="FF0000"/>
                      <w:sz w:val="20"/>
                      <w:szCs w:val="20"/>
                    </w:rPr>
                  </w:pPr>
                  <w:r w:rsidRPr="009F571B">
                    <w:rPr>
                      <w:rFonts w:ascii="Times New Roman" w:hAnsi="Times New Roman" w:cs="Times New Roman"/>
                      <w:color w:val="FF0000"/>
                      <w:sz w:val="20"/>
                      <w:szCs w:val="20"/>
                    </w:rPr>
                    <w:t>Dense Urban (200m), 3.5GHz</w:t>
                  </w:r>
                  <w:r w:rsidRPr="009F571B">
                    <w:rPr>
                      <w:rFonts w:ascii="Times New Roman" w:hAnsi="Times New Roman" w:cs="Times New Roman"/>
                      <w:color w:val="FF0000"/>
                      <w:sz w:val="20"/>
                      <w:szCs w:val="20"/>
                    </w:rPr>
                    <w:tab/>
                  </w:r>
                </w:p>
                <w:p w14:paraId="2A98B15A" w14:textId="77777777" w:rsidR="00FD4BC1" w:rsidRDefault="00FD4BC1" w:rsidP="00FD4BC1">
                  <w:pPr>
                    <w:pStyle w:val="mc-p"/>
                    <w:spacing w:before="0" w:beforeAutospacing="0" w:after="0" w:afterAutospacing="0"/>
                    <w:contextualSpacing/>
                    <w:jc w:val="both"/>
                    <w:rPr>
                      <w:rFonts w:ascii="Times New Roman" w:hAnsi="Times New Roman" w:cs="Times New Roman"/>
                      <w:color w:val="FF0000"/>
                      <w:sz w:val="20"/>
                      <w:szCs w:val="20"/>
                    </w:rPr>
                  </w:pPr>
                </w:p>
                <w:p w14:paraId="3ED89CDE" w14:textId="77777777" w:rsidR="00FD4BC1" w:rsidRDefault="00FD4BC1" w:rsidP="00FD4BC1">
                  <w:pPr>
                    <w:pStyle w:val="mc-p"/>
                    <w:spacing w:before="0" w:beforeAutospacing="0" w:after="0" w:afterAutospacing="0"/>
                    <w:contextualSpacing/>
                    <w:jc w:val="both"/>
                    <w:rPr>
                      <w:rFonts w:ascii="Times New Roman" w:hAnsi="Times New Roman" w:cs="Times New Roman"/>
                      <w:color w:val="FF0000"/>
                      <w:sz w:val="20"/>
                      <w:szCs w:val="20"/>
                    </w:rPr>
                  </w:pPr>
                  <w:r>
                    <w:rPr>
                      <w:rFonts w:ascii="Times New Roman" w:hAnsi="Times New Roman" w:cs="Times New Roman"/>
                      <w:color w:val="FF0000"/>
                      <w:sz w:val="20"/>
                      <w:szCs w:val="20"/>
                    </w:rPr>
                    <w:t>Outdoor FWA:</w:t>
                  </w:r>
                </w:p>
                <w:p w14:paraId="1706BBF4" w14:textId="77777777" w:rsidR="00FD4BC1" w:rsidRDefault="00FD4BC1" w:rsidP="00FD4BC1">
                  <w:pPr>
                    <w:pStyle w:val="mc-p"/>
                    <w:spacing w:before="0" w:beforeAutospacing="0" w:after="0" w:afterAutospacing="0"/>
                    <w:contextualSpacing/>
                    <w:jc w:val="both"/>
                    <w:rPr>
                      <w:rFonts w:ascii="Times New Roman" w:hAnsi="Times New Roman" w:cs="Times New Roman"/>
                      <w:color w:val="FF0000"/>
                      <w:sz w:val="20"/>
                      <w:szCs w:val="20"/>
                    </w:rPr>
                  </w:pPr>
                  <w:proofErr w:type="spellStart"/>
                  <w:r w:rsidRPr="009F571B">
                    <w:rPr>
                      <w:rFonts w:ascii="Times New Roman" w:hAnsi="Times New Roman" w:cs="Times New Roman"/>
                      <w:color w:val="FF0000"/>
                      <w:sz w:val="20"/>
                      <w:szCs w:val="20"/>
                    </w:rPr>
                    <w:t>UMa</w:t>
                  </w:r>
                  <w:proofErr w:type="spellEnd"/>
                  <w:r w:rsidRPr="009F571B">
                    <w:rPr>
                      <w:rFonts w:ascii="Times New Roman" w:hAnsi="Times New Roman" w:cs="Times New Roman"/>
                      <w:color w:val="FF0000"/>
                      <w:sz w:val="20"/>
                      <w:szCs w:val="20"/>
                    </w:rPr>
                    <w:t xml:space="preserve"> (500m), 3.5GHz</w:t>
                  </w:r>
                </w:p>
                <w:p w14:paraId="7865482B" w14:textId="77777777" w:rsidR="00FD4BC1" w:rsidRDefault="00FD4BC1" w:rsidP="00FD4BC1">
                  <w:pPr>
                    <w:pStyle w:val="mc-p"/>
                    <w:spacing w:before="0" w:beforeAutospacing="0" w:after="0" w:afterAutospacing="0"/>
                    <w:contextualSpacing/>
                    <w:jc w:val="both"/>
                    <w:rPr>
                      <w:rFonts w:ascii="Times New Roman" w:hAnsi="Times New Roman" w:cs="Times New Roman"/>
                      <w:sz w:val="20"/>
                      <w:szCs w:val="20"/>
                    </w:rPr>
                  </w:pPr>
                </w:p>
              </w:tc>
            </w:tr>
            <w:tr w:rsidR="00FD4BC1" w14:paraId="5A45A2E0" w14:textId="77777777" w:rsidTr="006849F6">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8B310C7" w14:textId="77777777" w:rsidR="00FD4BC1" w:rsidRPr="00075385" w:rsidRDefault="00FD4BC1" w:rsidP="00FD4BC1">
                  <w:pPr>
                    <w:pStyle w:val="mc-p"/>
                    <w:spacing w:before="0" w:beforeAutospacing="0" w:after="0" w:afterAutospacing="0"/>
                    <w:contextualSpacing/>
                    <w:jc w:val="both"/>
                    <w:rPr>
                      <w:rFonts w:ascii="Times New Roman" w:hAnsi="Times New Roman" w:cs="Times New Roman"/>
                      <w:color w:val="FF0000"/>
                      <w:sz w:val="20"/>
                      <w:szCs w:val="20"/>
                    </w:rPr>
                  </w:pPr>
                  <w:r w:rsidRPr="00075385">
                    <w:rPr>
                      <w:rFonts w:ascii="Times New Roman" w:hAnsi="Times New Roman" w:cs="Times New Roman"/>
                      <w:color w:val="FF0000"/>
                      <w:sz w:val="20"/>
                      <w:szCs w:val="20"/>
                    </w:rPr>
                    <w:t>UE Outdoor/Indoor (%)</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68979408" w14:textId="77777777" w:rsidR="00FD4BC1" w:rsidRPr="00075385" w:rsidRDefault="00FD4BC1" w:rsidP="00FD4BC1">
                  <w:pPr>
                    <w:pStyle w:val="mc-p"/>
                    <w:spacing w:before="0" w:beforeAutospacing="0" w:after="0" w:afterAutospacing="0"/>
                    <w:contextualSpacing/>
                    <w:jc w:val="both"/>
                    <w:rPr>
                      <w:rFonts w:ascii="Times New Roman" w:hAnsi="Times New Roman" w:cs="Times New Roman"/>
                      <w:color w:val="FF0000"/>
                      <w:sz w:val="20"/>
                      <w:szCs w:val="20"/>
                    </w:rPr>
                  </w:pPr>
                  <w:proofErr w:type="spellStart"/>
                  <w:r w:rsidRPr="00075385">
                    <w:rPr>
                      <w:rFonts w:ascii="Times New Roman" w:hAnsi="Times New Roman" w:cs="Times New Roman"/>
                      <w:color w:val="FF0000"/>
                      <w:sz w:val="20"/>
                      <w:szCs w:val="20"/>
                    </w:rPr>
                    <w:t>eMBB</w:t>
                  </w:r>
                  <w:proofErr w:type="spellEnd"/>
                  <w:r w:rsidRPr="00075385">
                    <w:rPr>
                      <w:rFonts w:ascii="Times New Roman" w:hAnsi="Times New Roman" w:cs="Times New Roman"/>
                      <w:color w:val="FF0000"/>
                      <w:sz w:val="20"/>
                      <w:szCs w:val="20"/>
                    </w:rPr>
                    <w:t>:</w:t>
                  </w:r>
                </w:p>
                <w:p w14:paraId="1A16ECC5" w14:textId="77777777" w:rsidR="00FD4BC1" w:rsidRPr="00075385" w:rsidRDefault="00FD4BC1" w:rsidP="00FD4BC1">
                  <w:pPr>
                    <w:pStyle w:val="mc-p"/>
                    <w:spacing w:before="0" w:beforeAutospacing="0" w:after="0" w:afterAutospacing="0"/>
                    <w:contextualSpacing/>
                    <w:jc w:val="both"/>
                    <w:rPr>
                      <w:rFonts w:ascii="Times New Roman" w:hAnsi="Times New Roman" w:cs="Times New Roman"/>
                      <w:color w:val="FF0000"/>
                      <w:sz w:val="20"/>
                      <w:szCs w:val="20"/>
                    </w:rPr>
                  </w:pPr>
                  <w:r w:rsidRPr="00075385">
                    <w:rPr>
                      <w:rFonts w:ascii="Times New Roman" w:hAnsi="Times New Roman" w:cs="Times New Roman"/>
                      <w:color w:val="FF0000"/>
                      <w:sz w:val="20"/>
                      <w:szCs w:val="20"/>
                    </w:rPr>
                    <w:t>80%, 20%</w:t>
                  </w:r>
                </w:p>
                <w:p w14:paraId="7C8610B0" w14:textId="77777777" w:rsidR="00FD4BC1" w:rsidRPr="00075385" w:rsidRDefault="00FD4BC1" w:rsidP="00FD4BC1">
                  <w:pPr>
                    <w:pStyle w:val="mc-p"/>
                    <w:spacing w:before="0" w:beforeAutospacing="0" w:after="0" w:afterAutospacing="0"/>
                    <w:contextualSpacing/>
                    <w:jc w:val="both"/>
                    <w:rPr>
                      <w:rFonts w:ascii="Times New Roman" w:hAnsi="Times New Roman" w:cs="Times New Roman"/>
                      <w:color w:val="FF0000"/>
                      <w:sz w:val="20"/>
                      <w:szCs w:val="20"/>
                    </w:rPr>
                  </w:pPr>
                </w:p>
                <w:p w14:paraId="3E3B28F2" w14:textId="77777777" w:rsidR="00FD4BC1" w:rsidRPr="00075385" w:rsidRDefault="00FD4BC1" w:rsidP="00FD4BC1">
                  <w:pPr>
                    <w:pStyle w:val="mc-p"/>
                    <w:spacing w:before="0" w:beforeAutospacing="0" w:after="0" w:afterAutospacing="0"/>
                    <w:contextualSpacing/>
                    <w:jc w:val="both"/>
                    <w:rPr>
                      <w:rFonts w:ascii="Times New Roman" w:hAnsi="Times New Roman" w:cs="Times New Roman"/>
                      <w:color w:val="FF0000"/>
                      <w:sz w:val="20"/>
                      <w:szCs w:val="20"/>
                    </w:rPr>
                  </w:pPr>
                  <w:r w:rsidRPr="00075385">
                    <w:rPr>
                      <w:rFonts w:ascii="Times New Roman" w:hAnsi="Times New Roman" w:cs="Times New Roman"/>
                      <w:color w:val="FF0000"/>
                      <w:sz w:val="20"/>
                      <w:szCs w:val="20"/>
                    </w:rPr>
                    <w:t>Outdoor FWA:</w:t>
                  </w:r>
                </w:p>
                <w:p w14:paraId="7E9EB33D" w14:textId="77777777" w:rsidR="00FD4BC1" w:rsidRDefault="00FD4BC1" w:rsidP="00FD4BC1">
                  <w:pPr>
                    <w:pStyle w:val="mc-p"/>
                    <w:spacing w:before="0" w:beforeAutospacing="0" w:after="0" w:afterAutospacing="0"/>
                    <w:contextualSpacing/>
                    <w:jc w:val="both"/>
                    <w:rPr>
                      <w:rFonts w:ascii="Times New Roman" w:hAnsi="Times New Roman" w:cs="Times New Roman"/>
                      <w:color w:val="FF0000"/>
                      <w:sz w:val="20"/>
                      <w:szCs w:val="20"/>
                    </w:rPr>
                  </w:pPr>
                  <w:r w:rsidRPr="00075385">
                    <w:rPr>
                      <w:rFonts w:ascii="Times New Roman" w:hAnsi="Times New Roman" w:cs="Times New Roman"/>
                      <w:color w:val="FF0000"/>
                      <w:sz w:val="20"/>
                      <w:szCs w:val="20"/>
                    </w:rPr>
                    <w:t>100%, 0%</w:t>
                  </w:r>
                </w:p>
                <w:p w14:paraId="294F1782" w14:textId="77777777" w:rsidR="00FD4BC1" w:rsidRPr="00075385" w:rsidRDefault="00FD4BC1" w:rsidP="00FD4BC1">
                  <w:pPr>
                    <w:pStyle w:val="mc-p"/>
                    <w:spacing w:before="0" w:beforeAutospacing="0" w:after="0" w:afterAutospacing="0"/>
                    <w:contextualSpacing/>
                    <w:jc w:val="both"/>
                    <w:rPr>
                      <w:rFonts w:ascii="Times New Roman" w:hAnsi="Times New Roman" w:cs="Times New Roman"/>
                      <w:color w:val="FF0000"/>
                      <w:sz w:val="20"/>
                      <w:szCs w:val="20"/>
                    </w:rPr>
                  </w:pPr>
                </w:p>
              </w:tc>
            </w:tr>
            <w:tr w:rsidR="00FD4BC1" w14:paraId="30A2D03F" w14:textId="77777777" w:rsidTr="006849F6">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C86649C" w14:textId="77777777" w:rsidR="00FD4BC1" w:rsidRDefault="00FD4BC1" w:rsidP="00FD4BC1">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System bandwidth</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0ACE8A78" w14:textId="77777777" w:rsidR="00FD4BC1" w:rsidRDefault="00FD4BC1" w:rsidP="00FD4BC1">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20 MHz, 100 MHz</w:t>
                  </w:r>
                  <w:r>
                    <w:rPr>
                      <w:rStyle w:val="apple-converted-space"/>
                      <w:rFonts w:ascii="Times New Roman" w:hAnsi="Times New Roman" w:cs="Times New Roman"/>
                      <w:sz w:val="20"/>
                      <w:szCs w:val="20"/>
                    </w:rPr>
                    <w:t> </w:t>
                  </w:r>
                </w:p>
              </w:tc>
            </w:tr>
            <w:tr w:rsidR="00FD4BC1" w14:paraId="4542FFCB" w14:textId="77777777" w:rsidTr="006849F6">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11BD2A1" w14:textId="77777777" w:rsidR="00FD4BC1" w:rsidRDefault="00FD4BC1" w:rsidP="00FD4BC1">
                  <w:pPr>
                    <w:pStyle w:val="mc-p"/>
                    <w:spacing w:before="0" w:beforeAutospacing="0" w:after="0" w:afterAutospacing="0"/>
                    <w:contextualSpacing/>
                    <w:rPr>
                      <w:rFonts w:ascii="Times New Roman" w:hAnsi="Times New Roman" w:cs="Times New Roman"/>
                      <w:sz w:val="20"/>
                      <w:szCs w:val="20"/>
                    </w:rPr>
                  </w:pPr>
                  <w:proofErr w:type="spellStart"/>
                  <w:r>
                    <w:rPr>
                      <w:rFonts w:ascii="Times New Roman" w:hAnsi="Times New Roman" w:cs="Times New Roman"/>
                      <w:sz w:val="20"/>
                      <w:szCs w:val="20"/>
                    </w:rPr>
                    <w:t>gNB</w:t>
                  </w:r>
                  <w:proofErr w:type="spellEnd"/>
                  <w:r>
                    <w:rPr>
                      <w:rFonts w:ascii="Times New Roman" w:hAnsi="Times New Roman" w:cs="Times New Roman"/>
                      <w:sz w:val="20"/>
                      <w:szCs w:val="20"/>
                    </w:rPr>
                    <w:t xml:space="preserve"> RX antenna setup and port layouts</w:t>
                  </w:r>
                </w:p>
                <w:p w14:paraId="536C7135" w14:textId="77777777" w:rsidR="00FD4BC1" w:rsidRDefault="00FD4BC1" w:rsidP="00FD4BC1">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w:t>
                  </w:r>
                  <w:r>
                    <w:rPr>
                      <w:rFonts w:ascii="Cambria Math" w:hAnsi="Cambria Math" w:cs="Cambria Math"/>
                      <w:sz w:val="20"/>
                      <w:szCs w:val="20"/>
                    </w:rPr>
                    <w:t>𝑀</w:t>
                  </w:r>
                  <w:r>
                    <w:rPr>
                      <w:rFonts w:ascii="Times New Roman" w:hAnsi="Times New Roman" w:cs="Times New Roman"/>
                      <w:sz w:val="20"/>
                      <w:szCs w:val="20"/>
                    </w:rPr>
                    <w:t>,</w:t>
                  </w:r>
                  <w:r>
                    <w:rPr>
                      <w:rFonts w:ascii="Cambria Math" w:hAnsi="Cambria Math" w:cs="Cambria Math"/>
                      <w:sz w:val="20"/>
                      <w:szCs w:val="20"/>
                    </w:rPr>
                    <w:t>𝑁</w:t>
                  </w:r>
                  <w:r>
                    <w:rPr>
                      <w:rFonts w:ascii="Times New Roman" w:hAnsi="Times New Roman" w:cs="Times New Roman"/>
                      <w:sz w:val="20"/>
                      <w:szCs w:val="20"/>
                    </w:rPr>
                    <w:t>,</w:t>
                  </w:r>
                  <w:r>
                    <w:rPr>
                      <w:rFonts w:ascii="Cambria Math" w:hAnsi="Cambria Math" w:cs="Cambria Math"/>
                      <w:sz w:val="20"/>
                      <w:szCs w:val="20"/>
                    </w:rPr>
                    <w:t>𝑃</w:t>
                  </w:r>
                  <w:r>
                    <w:rPr>
                      <w:rFonts w:ascii="Times New Roman" w:hAnsi="Times New Roman" w:cs="Times New Roman"/>
                      <w:sz w:val="20"/>
                      <w:szCs w:val="20"/>
                    </w:rPr>
                    <w:t>,</w:t>
                  </w:r>
                  <w:r>
                    <w:rPr>
                      <w:rFonts w:ascii="Cambria Math" w:hAnsi="Cambria Math" w:cs="Cambria Math"/>
                      <w:sz w:val="20"/>
                      <w:szCs w:val="20"/>
                    </w:rPr>
                    <w:t>𝑀𝑔</w:t>
                  </w:r>
                  <w:r>
                    <w:rPr>
                      <w:rFonts w:ascii="Times New Roman" w:hAnsi="Times New Roman" w:cs="Times New Roman"/>
                      <w:sz w:val="20"/>
                      <w:szCs w:val="20"/>
                    </w:rPr>
                    <w:t>,</w:t>
                  </w:r>
                  <w:r>
                    <w:rPr>
                      <w:rFonts w:ascii="Cambria Math" w:hAnsi="Cambria Math" w:cs="Cambria Math"/>
                      <w:sz w:val="20"/>
                      <w:szCs w:val="20"/>
                    </w:rPr>
                    <w:t>𝑁𝑔</w:t>
                  </w:r>
                  <w:r>
                    <w:rPr>
                      <w:rFonts w:ascii="Times New Roman" w:hAnsi="Times New Roman" w:cs="Times New Roman"/>
                      <w:sz w:val="20"/>
                      <w:szCs w:val="20"/>
                    </w:rPr>
                    <w:t>,</w:t>
                  </w:r>
                  <w:r>
                    <w:rPr>
                      <w:rFonts w:ascii="Cambria Math" w:hAnsi="Cambria Math" w:cs="Cambria Math"/>
                      <w:sz w:val="20"/>
                      <w:szCs w:val="20"/>
                    </w:rPr>
                    <w:t>𝑀𝑝</w:t>
                  </w:r>
                  <w:r>
                    <w:rPr>
                      <w:rFonts w:ascii="Times New Roman" w:hAnsi="Times New Roman" w:cs="Times New Roman"/>
                      <w:sz w:val="20"/>
                      <w:szCs w:val="20"/>
                    </w:rPr>
                    <w:t>,</w:t>
                  </w:r>
                  <w:r>
                    <w:rPr>
                      <w:rFonts w:ascii="Cambria Math" w:hAnsi="Cambria Math" w:cs="Cambria Math"/>
                      <w:sz w:val="20"/>
                      <w:szCs w:val="20"/>
                    </w:rPr>
                    <w:t>𝑁𝑝</w:t>
                  </w:r>
                  <w:r>
                    <w:rPr>
                      <w:rFonts w:ascii="Times New Roman" w:hAnsi="Times New Roman" w:cs="Times New Roman"/>
                      <w:sz w:val="20"/>
                      <w:szCs w:val="20"/>
                    </w:rPr>
                    <w:t>)</w:t>
                  </w:r>
                  <w:r>
                    <w:rPr>
                      <w:rStyle w:val="apple-converted-space"/>
                      <w:rFonts w:ascii="Times New Roman" w:hAnsi="Times New Roman" w:cs="Times New Roman"/>
                      <w:sz w:val="20"/>
                      <w:szCs w:val="20"/>
                    </w:rPr>
                    <w:t> </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023FEEE0" w14:textId="77777777" w:rsidR="00FD4BC1" w:rsidRPr="00743105" w:rsidRDefault="00FD4BC1" w:rsidP="00FD4BC1">
                  <w:pPr>
                    <w:pStyle w:val="mc-p"/>
                    <w:spacing w:before="0" w:beforeAutospacing="0" w:after="0" w:afterAutospacing="0"/>
                    <w:contextualSpacing/>
                    <w:jc w:val="both"/>
                    <w:rPr>
                      <w:rFonts w:ascii="Times New Roman" w:hAnsi="Times New Roman" w:cs="Times New Roman"/>
                      <w:sz w:val="20"/>
                      <w:szCs w:val="20"/>
                    </w:rPr>
                  </w:pPr>
                  <w:r w:rsidRPr="00743105">
                    <w:rPr>
                      <w:rFonts w:ascii="Times New Roman" w:hAnsi="Times New Roman" w:cs="Times New Roman"/>
                      <w:sz w:val="20"/>
                      <w:szCs w:val="20"/>
                      <w:lang w:val="de-DE"/>
                    </w:rPr>
                    <w:t xml:space="preserve">(8,8,2,1,1,4,8) </w:t>
                  </w:r>
                  <w:proofErr w:type="spellStart"/>
                  <w:r w:rsidRPr="00743105">
                    <w:rPr>
                      <w:rFonts w:ascii="Times New Roman" w:hAnsi="Times New Roman" w:cs="Times New Roman"/>
                      <w:sz w:val="20"/>
                      <w:szCs w:val="20"/>
                      <w:lang w:val="de-DE"/>
                    </w:rPr>
                    <w:t>with</w:t>
                  </w:r>
                  <w:proofErr w:type="spellEnd"/>
                  <w:r w:rsidRPr="00743105">
                    <w:rPr>
                      <w:rFonts w:ascii="Times New Roman" w:hAnsi="Times New Roman" w:cs="Times New Roman"/>
                      <w:sz w:val="20"/>
                      <w:szCs w:val="20"/>
                      <w:lang w:val="de-DE"/>
                    </w:rPr>
                    <w:t xml:space="preserve"> (</w:t>
                  </w:r>
                  <w:r w:rsidRPr="00743105">
                    <w:rPr>
                      <w:rFonts w:ascii="Cambria Math" w:hAnsi="Cambria Math" w:cs="Cambria Math"/>
                      <w:sz w:val="20"/>
                      <w:szCs w:val="20"/>
                      <w:lang w:val="de-DE"/>
                    </w:rPr>
                    <w:t>𝑑</w:t>
                  </w:r>
                  <w:r w:rsidRPr="00743105">
                    <w:rPr>
                      <w:rFonts w:ascii="Times New Roman" w:hAnsi="Times New Roman" w:cs="Times New Roman"/>
                      <w:sz w:val="20"/>
                      <w:szCs w:val="20"/>
                      <w:lang w:val="de-DE"/>
                    </w:rPr>
                    <w:t>H, </w:t>
                  </w:r>
                  <w:r w:rsidRPr="00743105">
                    <w:rPr>
                      <w:rFonts w:ascii="Cambria Math" w:hAnsi="Cambria Math" w:cs="Cambria Math"/>
                      <w:sz w:val="20"/>
                      <w:szCs w:val="20"/>
                      <w:lang w:val="de-DE"/>
                    </w:rPr>
                    <w:t>𝑑</w:t>
                  </w:r>
                  <w:r w:rsidRPr="00743105">
                    <w:rPr>
                      <w:rFonts w:ascii="Times New Roman" w:hAnsi="Times New Roman" w:cs="Times New Roman"/>
                      <w:sz w:val="20"/>
                      <w:szCs w:val="20"/>
                      <w:lang w:val="de-DE"/>
                    </w:rPr>
                    <w:t>V) = (0.5, 0.8)</w:t>
                  </w:r>
                  <w:r w:rsidRPr="00743105">
                    <w:rPr>
                      <w:rFonts w:ascii="Cambria Math" w:hAnsi="Cambria Math" w:cs="Cambria Math"/>
                      <w:sz w:val="20"/>
                      <w:szCs w:val="20"/>
                      <w:lang w:val="de-DE"/>
                    </w:rPr>
                    <w:t>𝜆</w:t>
                  </w:r>
                </w:p>
                <w:p w14:paraId="69BBBB13" w14:textId="77777777" w:rsidR="00FD4BC1" w:rsidRPr="00743105" w:rsidRDefault="00FD4BC1" w:rsidP="00FD4BC1">
                  <w:pPr>
                    <w:pStyle w:val="mc-p"/>
                    <w:spacing w:before="0" w:beforeAutospacing="0" w:after="0" w:afterAutospacing="0"/>
                    <w:contextualSpacing/>
                    <w:jc w:val="both"/>
                    <w:rPr>
                      <w:rFonts w:ascii="Times New Roman" w:hAnsi="Times New Roman" w:cs="Times New Roman"/>
                      <w:sz w:val="20"/>
                      <w:szCs w:val="20"/>
                    </w:rPr>
                  </w:pPr>
                  <w:r w:rsidRPr="00743105">
                    <w:rPr>
                      <w:rFonts w:ascii="Times New Roman" w:hAnsi="Times New Roman" w:cs="Times New Roman"/>
                      <w:sz w:val="20"/>
                      <w:szCs w:val="20"/>
                      <w:lang w:val="de-DE"/>
                    </w:rPr>
                    <w:t xml:space="preserve">(4,4,2,1,1,4,4) </w:t>
                  </w:r>
                  <w:proofErr w:type="spellStart"/>
                  <w:r w:rsidRPr="00743105">
                    <w:rPr>
                      <w:rFonts w:ascii="Times New Roman" w:hAnsi="Times New Roman" w:cs="Times New Roman"/>
                      <w:sz w:val="20"/>
                      <w:szCs w:val="20"/>
                      <w:lang w:val="de-DE"/>
                    </w:rPr>
                    <w:t>with</w:t>
                  </w:r>
                  <w:proofErr w:type="spellEnd"/>
                  <w:r w:rsidRPr="00743105">
                    <w:rPr>
                      <w:rFonts w:ascii="Times New Roman" w:hAnsi="Times New Roman" w:cs="Times New Roman"/>
                      <w:sz w:val="20"/>
                      <w:szCs w:val="20"/>
                      <w:lang w:val="de-DE"/>
                    </w:rPr>
                    <w:t xml:space="preserve"> (</w:t>
                  </w:r>
                  <w:r w:rsidRPr="00743105">
                    <w:rPr>
                      <w:rFonts w:ascii="Cambria Math" w:hAnsi="Cambria Math" w:cs="Cambria Math"/>
                      <w:sz w:val="20"/>
                      <w:szCs w:val="20"/>
                      <w:lang w:val="de-DE"/>
                    </w:rPr>
                    <w:t>𝑑</w:t>
                  </w:r>
                  <w:r w:rsidRPr="00743105">
                    <w:rPr>
                      <w:rFonts w:ascii="Times New Roman" w:hAnsi="Times New Roman" w:cs="Times New Roman"/>
                      <w:sz w:val="20"/>
                      <w:szCs w:val="20"/>
                      <w:lang w:val="de-DE"/>
                    </w:rPr>
                    <w:t>H, </w:t>
                  </w:r>
                  <w:r w:rsidRPr="00743105">
                    <w:rPr>
                      <w:rFonts w:ascii="Cambria Math" w:hAnsi="Cambria Math" w:cs="Cambria Math"/>
                      <w:sz w:val="20"/>
                      <w:szCs w:val="20"/>
                      <w:lang w:val="de-DE"/>
                    </w:rPr>
                    <w:t>𝑑</w:t>
                  </w:r>
                  <w:r w:rsidRPr="00743105">
                    <w:rPr>
                      <w:rFonts w:ascii="Times New Roman" w:hAnsi="Times New Roman" w:cs="Times New Roman"/>
                      <w:sz w:val="20"/>
                      <w:szCs w:val="20"/>
                      <w:lang w:val="de-DE"/>
                    </w:rPr>
                    <w:t>V) = (0.5, 0.8)</w:t>
                  </w:r>
                  <w:r w:rsidRPr="00743105">
                    <w:rPr>
                      <w:rFonts w:ascii="Cambria Math" w:hAnsi="Cambria Math" w:cs="Cambria Math"/>
                      <w:sz w:val="20"/>
                      <w:szCs w:val="20"/>
                      <w:lang w:val="de-DE"/>
                    </w:rPr>
                    <w:t>𝜆</w:t>
                  </w:r>
                </w:p>
                <w:p w14:paraId="6204AE7B" w14:textId="77777777" w:rsidR="00FD4BC1" w:rsidRPr="009F571B" w:rsidRDefault="00FD4BC1" w:rsidP="00FD4BC1">
                  <w:pPr>
                    <w:pStyle w:val="mc-p"/>
                    <w:spacing w:before="0" w:beforeAutospacing="0" w:after="0" w:afterAutospacing="0"/>
                    <w:contextualSpacing/>
                    <w:jc w:val="both"/>
                    <w:rPr>
                      <w:rFonts w:ascii="Times New Roman" w:hAnsi="Times New Roman" w:cs="Times New Roman"/>
                      <w:color w:val="FF0000"/>
                      <w:sz w:val="20"/>
                      <w:szCs w:val="20"/>
                    </w:rPr>
                  </w:pPr>
                </w:p>
                <w:p w14:paraId="68A688B6" w14:textId="77777777" w:rsidR="00FD4BC1" w:rsidRPr="00743105" w:rsidRDefault="00FD4BC1" w:rsidP="00FD4BC1">
                  <w:pPr>
                    <w:pStyle w:val="mc-p"/>
                    <w:spacing w:before="0" w:beforeAutospacing="0" w:after="0" w:afterAutospacing="0"/>
                    <w:contextualSpacing/>
                    <w:jc w:val="both"/>
                    <w:rPr>
                      <w:rFonts w:ascii="Times New Roman" w:hAnsi="Times New Roman" w:cs="Times New Roman"/>
                      <w:color w:val="FF0000"/>
                      <w:sz w:val="20"/>
                      <w:szCs w:val="20"/>
                      <w:lang w:val="de-DE"/>
                    </w:rPr>
                  </w:pPr>
                  <w:r w:rsidRPr="00743105">
                    <w:rPr>
                      <w:rFonts w:ascii="Times New Roman" w:hAnsi="Times New Roman" w:cs="Times New Roman"/>
                      <w:color w:val="FF0000"/>
                      <w:sz w:val="20"/>
                      <w:szCs w:val="20"/>
                      <w:lang w:val="de-DE"/>
                    </w:rPr>
                    <w:t>Optional: </w:t>
                  </w:r>
                </w:p>
                <w:p w14:paraId="57D79AC3" w14:textId="77777777" w:rsidR="00FD4BC1" w:rsidRPr="009F571B" w:rsidRDefault="00FD4BC1" w:rsidP="00FD4BC1">
                  <w:pPr>
                    <w:pStyle w:val="mc-p"/>
                    <w:spacing w:before="0" w:beforeAutospacing="0" w:after="0" w:afterAutospacing="0"/>
                    <w:contextualSpacing/>
                    <w:jc w:val="both"/>
                    <w:rPr>
                      <w:rFonts w:ascii="Times New Roman" w:hAnsi="Times New Roman" w:cs="Times New Roman"/>
                      <w:sz w:val="20"/>
                      <w:szCs w:val="20"/>
                    </w:rPr>
                  </w:pPr>
                  <w:r w:rsidRPr="009F571B">
                    <w:rPr>
                      <w:rFonts w:ascii="Times New Roman" w:hAnsi="Times New Roman" w:cs="Times New Roman"/>
                      <w:color w:val="FF0000"/>
                      <w:sz w:val="20"/>
                      <w:szCs w:val="20"/>
                    </w:rPr>
                    <w:t xml:space="preserve">Classical: two 8x1 </w:t>
                  </w:r>
                  <w:proofErr w:type="spellStart"/>
                  <w:r w:rsidRPr="009F571B">
                    <w:rPr>
                      <w:rFonts w:ascii="Times New Roman" w:hAnsi="Times New Roman" w:cs="Times New Roman"/>
                      <w:color w:val="FF0000"/>
                      <w:sz w:val="20"/>
                      <w:szCs w:val="20"/>
                    </w:rPr>
                    <w:t>xpols</w:t>
                  </w:r>
                  <w:proofErr w:type="spellEnd"/>
                  <w:r w:rsidRPr="009F571B">
                    <w:rPr>
                      <w:rFonts w:ascii="Times New Roman" w:hAnsi="Times New Roman" w:cs="Times New Roman"/>
                      <w:color w:val="FF0000"/>
                      <w:sz w:val="20"/>
                      <w:szCs w:val="20"/>
                    </w:rPr>
                    <w:t>, 4λ apart;</w:t>
                  </w:r>
                  <w:r>
                    <w:rPr>
                      <w:rFonts w:ascii="Times New Roman" w:hAnsi="Times New Roman" w:cs="Times New Roman"/>
                      <w:color w:val="FF0000"/>
                      <w:sz w:val="20"/>
                      <w:szCs w:val="20"/>
                    </w:rPr>
                    <w:t xml:space="preserve"> </w:t>
                  </w:r>
                  <w:r w:rsidRPr="009F571B">
                    <w:rPr>
                      <w:rFonts w:ascii="Times New Roman" w:hAnsi="Times New Roman" w:cs="Times New Roman"/>
                      <w:color w:val="FF0000"/>
                      <w:sz w:val="20"/>
                      <w:szCs w:val="20"/>
                    </w:rPr>
                    <w:t>4 TXRUs tilt</w:t>
                  </w:r>
                  <w:proofErr w:type="gramStart"/>
                  <w:r w:rsidRPr="009F571B">
                    <w:rPr>
                      <w:rFonts w:ascii="Times New Roman" w:hAnsi="Times New Roman" w:cs="Times New Roman"/>
                      <w:color w:val="FF0000"/>
                      <w:sz w:val="20"/>
                      <w:szCs w:val="20"/>
                    </w:rPr>
                    <w:t>=[</w:t>
                  </w:r>
                  <w:proofErr w:type="gramEnd"/>
                  <w:r w:rsidRPr="009F571B">
                    <w:rPr>
                      <w:rFonts w:ascii="Times New Roman" w:hAnsi="Times New Roman" w:cs="Times New Roman"/>
                      <w:color w:val="FF0000"/>
                      <w:sz w:val="20"/>
                      <w:szCs w:val="20"/>
                    </w:rPr>
                    <w:t>104°]</w:t>
                  </w:r>
                  <w:r w:rsidRPr="009F571B">
                    <w:rPr>
                      <w:rFonts w:ascii="Times New Roman" w:hAnsi="Times New Roman" w:cs="Times New Roman"/>
                      <w:sz w:val="20"/>
                      <w:szCs w:val="20"/>
                    </w:rPr>
                    <w:t xml:space="preserve"> </w:t>
                  </w:r>
                </w:p>
                <w:p w14:paraId="05591338" w14:textId="77777777" w:rsidR="00FD4BC1" w:rsidRPr="009F571B" w:rsidRDefault="00FD4BC1" w:rsidP="00FD4BC1">
                  <w:pPr>
                    <w:pStyle w:val="mc-p"/>
                    <w:spacing w:before="0" w:beforeAutospacing="0" w:after="0" w:afterAutospacing="0"/>
                    <w:contextualSpacing/>
                    <w:jc w:val="both"/>
                    <w:rPr>
                      <w:rFonts w:ascii="Times New Roman" w:hAnsi="Times New Roman" w:cs="Times New Roman"/>
                      <w:strike/>
                      <w:sz w:val="20"/>
                      <w:szCs w:val="20"/>
                    </w:rPr>
                  </w:pPr>
                </w:p>
              </w:tc>
            </w:tr>
            <w:tr w:rsidR="00FD4BC1" w14:paraId="61745B12" w14:textId="77777777" w:rsidTr="006849F6">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65BEE48" w14:textId="77777777" w:rsidR="00FD4BC1" w:rsidRDefault="00FD4BC1" w:rsidP="00FD4BC1">
                  <w:pPr>
                    <w:pStyle w:val="mc-p"/>
                    <w:spacing w:before="0" w:beforeAutospacing="0" w:after="0" w:afterAutospacing="0"/>
                    <w:contextualSpacing/>
                    <w:jc w:val="both"/>
                    <w:rPr>
                      <w:rFonts w:ascii="Times New Roman" w:hAnsi="Times New Roman" w:cs="Times New Roman"/>
                      <w:sz w:val="20"/>
                      <w:szCs w:val="20"/>
                    </w:rPr>
                  </w:pPr>
                  <w:proofErr w:type="spellStart"/>
                  <w:r>
                    <w:rPr>
                      <w:rFonts w:ascii="Times New Roman" w:hAnsi="Times New Roman" w:cs="Times New Roman"/>
                      <w:sz w:val="20"/>
                      <w:szCs w:val="20"/>
                      <w:lang w:val="de-DE"/>
                    </w:rPr>
                    <w:t>gNB</w:t>
                  </w:r>
                  <w:proofErr w:type="spellEnd"/>
                  <w:r>
                    <w:rPr>
                      <w:rFonts w:ascii="Times New Roman" w:hAnsi="Times New Roman" w:cs="Times New Roman"/>
                      <w:sz w:val="20"/>
                      <w:szCs w:val="20"/>
                      <w:lang w:val="de-DE"/>
                    </w:rPr>
                    <w:t xml:space="preserve"> </w:t>
                  </w:r>
                  <w:proofErr w:type="spellStart"/>
                  <w:r>
                    <w:rPr>
                      <w:rFonts w:ascii="Times New Roman" w:hAnsi="Times New Roman" w:cs="Times New Roman"/>
                      <w:sz w:val="20"/>
                      <w:szCs w:val="20"/>
                      <w:lang w:val="de-DE"/>
                    </w:rPr>
                    <w:t>antenna</w:t>
                  </w:r>
                  <w:proofErr w:type="spellEnd"/>
                  <w:r>
                    <w:rPr>
                      <w:rFonts w:ascii="Times New Roman" w:hAnsi="Times New Roman" w:cs="Times New Roman"/>
                      <w:sz w:val="20"/>
                      <w:szCs w:val="20"/>
                      <w:lang w:val="de-DE"/>
                    </w:rPr>
                    <w:t xml:space="preserve"> </w:t>
                  </w:r>
                  <w:proofErr w:type="spellStart"/>
                  <w:r>
                    <w:rPr>
                      <w:rFonts w:ascii="Times New Roman" w:hAnsi="Times New Roman" w:cs="Times New Roman"/>
                      <w:sz w:val="20"/>
                      <w:szCs w:val="20"/>
                      <w:lang w:val="de-DE"/>
                    </w:rPr>
                    <w:t>radiation</w:t>
                  </w:r>
                  <w:proofErr w:type="spellEnd"/>
                  <w:r>
                    <w:rPr>
                      <w:rFonts w:ascii="Times New Roman" w:hAnsi="Times New Roman" w:cs="Times New Roman"/>
                      <w:sz w:val="20"/>
                      <w:szCs w:val="20"/>
                      <w:lang w:val="de-DE"/>
                    </w:rPr>
                    <w:t xml:space="preserve"> </w:t>
                  </w:r>
                  <w:proofErr w:type="spellStart"/>
                  <w:r>
                    <w:rPr>
                      <w:rFonts w:ascii="Times New Roman" w:hAnsi="Times New Roman" w:cs="Times New Roman"/>
                      <w:sz w:val="20"/>
                      <w:szCs w:val="20"/>
                      <w:lang w:val="de-DE"/>
                    </w:rPr>
                    <w:t>pattern</w:t>
                  </w:r>
                  <w:proofErr w:type="spellEnd"/>
                  <w:r>
                    <w:rPr>
                      <w:rFonts w:ascii="Times New Roman" w:hAnsi="Times New Roman" w:cs="Times New Roman"/>
                      <w:sz w:val="20"/>
                      <w:szCs w:val="20"/>
                      <w:lang w:val="de-DE"/>
                    </w:rPr>
                    <w:t xml:space="preserve"> </w:t>
                  </w:r>
                  <w:proofErr w:type="spellStart"/>
                  <w:r>
                    <w:rPr>
                      <w:rFonts w:ascii="Times New Roman" w:hAnsi="Times New Roman" w:cs="Times New Roman"/>
                      <w:sz w:val="20"/>
                      <w:szCs w:val="20"/>
                      <w:lang w:val="de-DE"/>
                    </w:rPr>
                    <w:t>parameters</w:t>
                  </w:r>
                  <w:proofErr w:type="spellEnd"/>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7FD10A55" w14:textId="77777777" w:rsidR="00FD4BC1" w:rsidRDefault="00FD4BC1" w:rsidP="00FD4BC1">
                  <w:pPr>
                    <w:pStyle w:val="mc-p"/>
                    <w:numPr>
                      <w:ilvl w:val="0"/>
                      <w:numId w:val="2"/>
                    </w:numPr>
                    <w:spacing w:before="0" w:beforeAutospacing="0" w:after="0" w:afterAutospacing="0"/>
                    <w:ind w:left="310"/>
                    <w:contextualSpacing/>
                    <w:jc w:val="both"/>
                    <w:rPr>
                      <w:rFonts w:ascii="Times New Roman" w:hAnsi="Times New Roman" w:cs="Times New Roman"/>
                      <w:sz w:val="20"/>
                      <w:szCs w:val="20"/>
                    </w:rPr>
                  </w:pPr>
                  <w:r>
                    <w:rPr>
                      <w:rFonts w:ascii="Times New Roman" w:hAnsi="Times New Roman" w:cs="Times New Roman"/>
                      <w:sz w:val="20"/>
                      <w:szCs w:val="20"/>
                      <w:lang w:val="de-DE"/>
                    </w:rPr>
                    <w:t>Outdoor/</w:t>
                  </w:r>
                  <w:proofErr w:type="spellStart"/>
                  <w:r>
                    <w:rPr>
                      <w:rFonts w:ascii="Times New Roman" w:hAnsi="Times New Roman" w:cs="Times New Roman"/>
                      <w:sz w:val="20"/>
                      <w:szCs w:val="20"/>
                      <w:lang w:val="de-DE"/>
                    </w:rPr>
                    <w:t>Indoor</w:t>
                  </w:r>
                  <w:proofErr w:type="spellEnd"/>
                </w:p>
                <w:p w14:paraId="11865857" w14:textId="77777777" w:rsidR="00FD4BC1" w:rsidRDefault="00FD4BC1" w:rsidP="00FD4BC1">
                  <w:pPr>
                    <w:pStyle w:val="mc-p"/>
                    <w:spacing w:before="0" w:beforeAutospacing="0" w:after="0" w:afterAutospacing="0"/>
                    <w:ind w:left="288"/>
                    <w:contextualSpacing/>
                    <w:jc w:val="both"/>
                    <w:rPr>
                      <w:rFonts w:ascii="Times New Roman" w:hAnsi="Times New Roman" w:cs="Times New Roman"/>
                      <w:sz w:val="20"/>
                      <w:szCs w:val="20"/>
                    </w:rPr>
                  </w:pPr>
                  <w:r>
                    <w:rPr>
                      <w:rFonts w:ascii="Times New Roman" w:hAnsi="Times New Roman" w:cs="Times New Roman"/>
                      <w:sz w:val="20"/>
                      <w:szCs w:val="20"/>
                      <w:lang w:val="de-DE"/>
                    </w:rPr>
                    <w:t>Per 38.901, Table 7.3-1</w:t>
                  </w:r>
                </w:p>
                <w:p w14:paraId="69F7C603" w14:textId="77777777" w:rsidR="00FD4BC1" w:rsidRDefault="00FD4BC1" w:rsidP="00FD4BC1">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lang w:val="de-DE"/>
                    </w:rPr>
                    <w:t> </w:t>
                  </w:r>
                </w:p>
              </w:tc>
            </w:tr>
            <w:tr w:rsidR="00FD4BC1" w14:paraId="4C88B93C" w14:textId="77777777" w:rsidTr="006849F6">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7D6B6A7" w14:textId="77777777" w:rsidR="00FD4BC1" w:rsidRDefault="00FD4BC1" w:rsidP="00FD4BC1">
                  <w:pPr>
                    <w:pStyle w:val="mc-p"/>
                    <w:spacing w:before="0" w:beforeAutospacing="0" w:after="0" w:afterAutospacing="0"/>
                    <w:contextualSpacing/>
                    <w:jc w:val="both"/>
                    <w:rPr>
                      <w:rFonts w:ascii="Times New Roman" w:hAnsi="Times New Roman" w:cs="Times New Roman"/>
                      <w:sz w:val="20"/>
                      <w:szCs w:val="20"/>
                    </w:rPr>
                  </w:pPr>
                  <w:proofErr w:type="spellStart"/>
                  <w:r>
                    <w:rPr>
                      <w:rFonts w:ascii="Times New Roman" w:hAnsi="Times New Roman" w:cs="Times New Roman"/>
                      <w:sz w:val="20"/>
                      <w:szCs w:val="20"/>
                    </w:rPr>
                    <w:t>gNB</w:t>
                  </w:r>
                  <w:proofErr w:type="spellEnd"/>
                  <w:r>
                    <w:rPr>
                      <w:rFonts w:ascii="Times New Roman" w:hAnsi="Times New Roman" w:cs="Times New Roman"/>
                      <w:sz w:val="20"/>
                      <w:szCs w:val="20"/>
                    </w:rPr>
                    <w:t xml:space="preserve"> receiver noise figure</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1329FAD7" w14:textId="77777777" w:rsidR="00FD4BC1" w:rsidRDefault="00FD4BC1" w:rsidP="00FD4BC1">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5dB</w:t>
                  </w:r>
                  <w:r>
                    <w:rPr>
                      <w:rStyle w:val="apple-converted-space"/>
                      <w:rFonts w:ascii="Times New Roman" w:hAnsi="Times New Roman" w:cs="Times New Roman"/>
                      <w:sz w:val="20"/>
                      <w:szCs w:val="20"/>
                    </w:rPr>
                    <w:t> </w:t>
                  </w:r>
                </w:p>
              </w:tc>
            </w:tr>
            <w:tr w:rsidR="00FD4BC1" w14:paraId="277A2BC0" w14:textId="77777777" w:rsidTr="006849F6">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437164D" w14:textId="77777777" w:rsidR="00FD4BC1" w:rsidRDefault="00FD4BC1" w:rsidP="00FD4BC1">
                  <w:pPr>
                    <w:pStyle w:val="mc-p"/>
                    <w:spacing w:before="0" w:beforeAutospacing="0" w:after="0" w:afterAutospacing="0"/>
                    <w:contextualSpacing/>
                    <w:jc w:val="both"/>
                    <w:rPr>
                      <w:rFonts w:ascii="Times New Roman" w:hAnsi="Times New Roman" w:cs="Times New Roman"/>
                      <w:sz w:val="20"/>
                      <w:szCs w:val="20"/>
                    </w:rPr>
                  </w:pPr>
                  <w:proofErr w:type="spellStart"/>
                  <w:r>
                    <w:rPr>
                      <w:rFonts w:ascii="Times New Roman" w:hAnsi="Times New Roman" w:cs="Times New Roman"/>
                      <w:sz w:val="20"/>
                      <w:szCs w:val="20"/>
                    </w:rPr>
                    <w:t>gNB</w:t>
                  </w:r>
                  <w:proofErr w:type="spellEnd"/>
                  <w:r>
                    <w:rPr>
                      <w:rFonts w:ascii="Times New Roman" w:hAnsi="Times New Roman" w:cs="Times New Roman"/>
                      <w:sz w:val="20"/>
                      <w:szCs w:val="20"/>
                    </w:rPr>
                    <w:t xml:space="preserve"> receiver</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405F6A34" w14:textId="77777777" w:rsidR="00FD4BC1" w:rsidRDefault="00FD4BC1" w:rsidP="00FD4BC1">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MMSE-IRC</w:t>
                  </w:r>
                </w:p>
              </w:tc>
            </w:tr>
            <w:tr w:rsidR="00FD4BC1" w14:paraId="16EC12D7" w14:textId="77777777" w:rsidTr="006849F6">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4ED3CF2" w14:textId="77777777" w:rsidR="00FD4BC1" w:rsidRDefault="00FD4BC1" w:rsidP="00FD4BC1">
                  <w:pPr>
                    <w:pStyle w:val="mc-p"/>
                    <w:spacing w:before="0" w:beforeAutospacing="0" w:after="0" w:afterAutospacing="0"/>
                    <w:contextualSpacing/>
                    <w:jc w:val="both"/>
                    <w:rPr>
                      <w:rFonts w:ascii="Times New Roman" w:hAnsi="Times New Roman" w:cs="Times New Roman"/>
                      <w:sz w:val="20"/>
                      <w:szCs w:val="20"/>
                    </w:rPr>
                  </w:pPr>
                  <w:proofErr w:type="spellStart"/>
                  <w:r>
                    <w:rPr>
                      <w:rFonts w:ascii="Times New Roman" w:hAnsi="Times New Roman" w:cs="Times New Roman"/>
                      <w:sz w:val="20"/>
                      <w:szCs w:val="20"/>
                    </w:rPr>
                    <w:t>gNB</w:t>
                  </w:r>
                  <w:proofErr w:type="spellEnd"/>
                  <w:r>
                    <w:rPr>
                      <w:rFonts w:ascii="Times New Roman" w:hAnsi="Times New Roman" w:cs="Times New Roman"/>
                      <w:sz w:val="20"/>
                      <w:szCs w:val="20"/>
                    </w:rPr>
                    <w:t xml:space="preserve"> scheduler</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6C47BB5F" w14:textId="77777777" w:rsidR="00FD4BC1" w:rsidRDefault="00FD4BC1" w:rsidP="00FD4BC1">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Single user with proportional fair</w:t>
                  </w:r>
                </w:p>
              </w:tc>
            </w:tr>
            <w:tr w:rsidR="00FD4BC1" w14:paraId="41D5618A" w14:textId="77777777" w:rsidTr="006849F6">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99B8829" w14:textId="77777777" w:rsidR="00FD4BC1" w:rsidRDefault="00FD4BC1" w:rsidP="00FD4BC1">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Modulation</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5EC386BA" w14:textId="77777777" w:rsidR="00FD4BC1" w:rsidRDefault="00FD4BC1" w:rsidP="00FD4BC1">
                  <w:pPr>
                    <w:pStyle w:val="mc-p"/>
                    <w:spacing w:before="0" w:beforeAutospacing="0" w:after="0" w:afterAutospacing="0"/>
                    <w:ind w:left="250" w:hanging="180"/>
                    <w:contextualSpacing/>
                    <w:jc w:val="both"/>
                    <w:rPr>
                      <w:rFonts w:ascii="Times New Roman" w:hAnsi="Times New Roman" w:cs="Times New Roman"/>
                      <w:sz w:val="20"/>
                      <w:szCs w:val="20"/>
                    </w:rPr>
                  </w:pPr>
                  <w:r>
                    <w:rPr>
                      <w:rFonts w:ascii="Times New Roman" w:hAnsi="Times New Roman" w:cs="Times New Roman"/>
                      <w:sz w:val="20"/>
                      <w:szCs w:val="20"/>
                    </w:rPr>
                    <w:t>-   </w:t>
                  </w:r>
                  <w:r>
                    <w:rPr>
                      <w:rStyle w:val="apple-converted-space"/>
                      <w:rFonts w:ascii="Times New Roman" w:hAnsi="Times New Roman" w:cs="Times New Roman"/>
                      <w:sz w:val="20"/>
                      <w:szCs w:val="20"/>
                    </w:rPr>
                    <w:t> </w:t>
                  </w:r>
                  <w:r>
                    <w:rPr>
                      <w:rFonts w:ascii="Times New Roman" w:hAnsi="Times New Roman" w:cs="Times New Roman"/>
                      <w:sz w:val="20"/>
                      <w:szCs w:val="20"/>
                    </w:rPr>
                    <w:t>Up to 64 QAM</w:t>
                  </w:r>
                  <w:r>
                    <w:rPr>
                      <w:rStyle w:val="apple-converted-space"/>
                      <w:rFonts w:ascii="Times New Roman" w:hAnsi="Times New Roman" w:cs="Times New Roman"/>
                      <w:sz w:val="20"/>
                      <w:szCs w:val="20"/>
                    </w:rPr>
                    <w:t>  </w:t>
                  </w:r>
                </w:p>
                <w:p w14:paraId="0E1474E6" w14:textId="77777777" w:rsidR="00FD4BC1" w:rsidRDefault="00FD4BC1" w:rsidP="00FD4BC1">
                  <w:pPr>
                    <w:pStyle w:val="mc-p"/>
                    <w:spacing w:before="0" w:beforeAutospacing="0" w:after="0" w:afterAutospacing="0"/>
                    <w:ind w:left="250" w:hanging="180"/>
                    <w:contextualSpacing/>
                    <w:jc w:val="both"/>
                    <w:rPr>
                      <w:rFonts w:ascii="Times New Roman" w:hAnsi="Times New Roman" w:cs="Times New Roman"/>
                      <w:sz w:val="20"/>
                      <w:szCs w:val="20"/>
                    </w:rPr>
                  </w:pPr>
                  <w:r>
                    <w:rPr>
                      <w:rFonts w:ascii="Times New Roman" w:hAnsi="Times New Roman" w:cs="Times New Roman"/>
                      <w:sz w:val="20"/>
                      <w:szCs w:val="20"/>
                    </w:rPr>
                    <w:t>-   </w:t>
                  </w:r>
                  <w:r>
                    <w:rPr>
                      <w:rStyle w:val="apple-converted-space"/>
                      <w:rFonts w:ascii="Times New Roman" w:hAnsi="Times New Roman" w:cs="Times New Roman"/>
                      <w:sz w:val="20"/>
                      <w:szCs w:val="20"/>
                    </w:rPr>
                    <w:t> </w:t>
                  </w:r>
                  <w:r>
                    <w:rPr>
                      <w:rFonts w:ascii="Times New Roman" w:hAnsi="Times New Roman" w:cs="Times New Roman"/>
                      <w:sz w:val="20"/>
                      <w:szCs w:val="20"/>
                    </w:rPr>
                    <w:t>Up to</w:t>
                  </w:r>
                  <w:r>
                    <w:rPr>
                      <w:rStyle w:val="apple-converted-space"/>
                      <w:rFonts w:ascii="Times New Roman" w:hAnsi="Times New Roman" w:cs="Times New Roman"/>
                      <w:sz w:val="20"/>
                      <w:szCs w:val="20"/>
                    </w:rPr>
                    <w:t> </w:t>
                  </w:r>
                  <w:r>
                    <w:rPr>
                      <w:rFonts w:ascii="Times New Roman" w:hAnsi="Times New Roman" w:cs="Times New Roman"/>
                      <w:sz w:val="20"/>
                      <w:szCs w:val="20"/>
                    </w:rPr>
                    <w:t>256QAM</w:t>
                  </w:r>
                  <w:r>
                    <w:rPr>
                      <w:rStyle w:val="apple-converted-space"/>
                      <w:rFonts w:ascii="Times New Roman" w:hAnsi="Times New Roman" w:cs="Times New Roman"/>
                      <w:sz w:val="20"/>
                      <w:szCs w:val="20"/>
                    </w:rPr>
                    <w:t>  </w:t>
                  </w:r>
                </w:p>
              </w:tc>
            </w:tr>
            <w:tr w:rsidR="00FD4BC1" w14:paraId="774F68D6" w14:textId="77777777" w:rsidTr="006849F6">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20BB7A3" w14:textId="77777777" w:rsidR="00FD4BC1" w:rsidRDefault="00FD4BC1" w:rsidP="00FD4BC1">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MIMO scheme</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0690AD27" w14:textId="77777777" w:rsidR="00FD4BC1" w:rsidRDefault="00FD4BC1" w:rsidP="00FD4BC1">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SU-MIMO with rank adaptation</w:t>
                  </w:r>
                </w:p>
              </w:tc>
            </w:tr>
            <w:tr w:rsidR="00FD4BC1" w14:paraId="1A1165EC" w14:textId="77777777" w:rsidTr="006849F6">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C75D85F" w14:textId="77777777" w:rsidR="00FD4BC1" w:rsidRDefault="00FD4BC1" w:rsidP="00FD4BC1">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UE speed</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0FFA8D74" w14:textId="77777777" w:rsidR="00FD4BC1" w:rsidRDefault="00FD4BC1" w:rsidP="00FD4BC1">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3 Km/h</w:t>
                  </w:r>
                </w:p>
              </w:tc>
            </w:tr>
            <w:tr w:rsidR="00FD4BC1" w:rsidRPr="00EC0CF9" w14:paraId="66F173BA" w14:textId="77777777" w:rsidTr="006849F6">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87FCCDA" w14:textId="77777777" w:rsidR="00FD4BC1" w:rsidRPr="00EC0CF9" w:rsidRDefault="00FD4BC1" w:rsidP="00FD4BC1">
                  <w:pPr>
                    <w:pStyle w:val="mc-p"/>
                    <w:spacing w:after="0"/>
                    <w:contextualSpacing/>
                    <w:jc w:val="both"/>
                    <w:rPr>
                      <w:rFonts w:ascii="Times New Roman" w:hAnsi="Times New Roman" w:cs="Times New Roman"/>
                      <w:color w:val="FF0000"/>
                      <w:sz w:val="20"/>
                      <w:szCs w:val="20"/>
                    </w:rPr>
                  </w:pPr>
                  <w:r w:rsidRPr="00EC0CF9">
                    <w:rPr>
                      <w:rFonts w:ascii="Times New Roman" w:hAnsi="Times New Roman" w:cs="Times New Roman"/>
                      <w:color w:val="FF0000"/>
                      <w:sz w:val="20"/>
                      <w:szCs w:val="20"/>
                    </w:rPr>
                    <w:t>UE antenna config</w:t>
                  </w:r>
                  <w:r w:rsidRPr="00EC0CF9">
                    <w:rPr>
                      <w:rFonts w:ascii="Times New Roman" w:hAnsi="Times New Roman" w:cs="Times New Roman"/>
                      <w:color w:val="FF0000"/>
                      <w:sz w:val="20"/>
                      <w:szCs w:val="20"/>
                    </w:rPr>
                    <w:tab/>
                  </w:r>
                </w:p>
                <w:p w14:paraId="49E290ED" w14:textId="77777777" w:rsidR="00FD4BC1" w:rsidRPr="00EC0CF9" w:rsidRDefault="00FD4BC1" w:rsidP="00FD4BC1">
                  <w:pPr>
                    <w:pStyle w:val="mc-p"/>
                    <w:spacing w:before="0" w:beforeAutospacing="0" w:after="0" w:afterAutospacing="0"/>
                    <w:contextualSpacing/>
                    <w:jc w:val="both"/>
                    <w:rPr>
                      <w:rFonts w:ascii="Times New Roman" w:hAnsi="Times New Roman" w:cs="Times New Roman"/>
                      <w:color w:val="FF0000"/>
                      <w:sz w:val="20"/>
                      <w:szCs w:val="20"/>
                    </w:rPr>
                  </w:pP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13DEA3C0" w14:textId="77777777" w:rsidR="00FD4BC1" w:rsidRDefault="00FD4BC1" w:rsidP="00FD4BC1">
                  <w:pPr>
                    <w:pStyle w:val="mc-p"/>
                    <w:spacing w:after="0"/>
                    <w:contextualSpacing/>
                    <w:jc w:val="both"/>
                    <w:rPr>
                      <w:rFonts w:ascii="Times New Roman" w:hAnsi="Times New Roman" w:cs="Times New Roman"/>
                      <w:color w:val="FF0000"/>
                      <w:sz w:val="20"/>
                      <w:szCs w:val="20"/>
                    </w:rPr>
                  </w:pPr>
                  <w:proofErr w:type="spellStart"/>
                  <w:r>
                    <w:rPr>
                      <w:rFonts w:ascii="Times New Roman" w:hAnsi="Times New Roman" w:cs="Times New Roman"/>
                      <w:color w:val="FF0000"/>
                      <w:sz w:val="20"/>
                      <w:szCs w:val="20"/>
                    </w:rPr>
                    <w:t>eMBB</w:t>
                  </w:r>
                  <w:proofErr w:type="spellEnd"/>
                  <w:r>
                    <w:rPr>
                      <w:rFonts w:ascii="Times New Roman" w:hAnsi="Times New Roman" w:cs="Times New Roman"/>
                      <w:color w:val="FF0000"/>
                      <w:sz w:val="20"/>
                      <w:szCs w:val="20"/>
                    </w:rPr>
                    <w:t>:</w:t>
                  </w:r>
                </w:p>
                <w:p w14:paraId="5F3CB372" w14:textId="77777777" w:rsidR="00FD4BC1" w:rsidRPr="00EC0CF9" w:rsidRDefault="00FD4BC1" w:rsidP="00FD4BC1">
                  <w:pPr>
                    <w:pStyle w:val="mc-p"/>
                    <w:numPr>
                      <w:ilvl w:val="0"/>
                      <w:numId w:val="2"/>
                    </w:numPr>
                    <w:spacing w:after="0"/>
                    <w:contextualSpacing/>
                    <w:jc w:val="both"/>
                    <w:rPr>
                      <w:rFonts w:ascii="Times New Roman" w:hAnsi="Times New Roman" w:cs="Times New Roman"/>
                      <w:color w:val="FF0000"/>
                      <w:sz w:val="20"/>
                      <w:szCs w:val="20"/>
                    </w:rPr>
                  </w:pPr>
                  <w:r w:rsidRPr="00EC0CF9">
                    <w:rPr>
                      <w:rFonts w:ascii="Times New Roman" w:hAnsi="Times New Roman" w:cs="Times New Roman"/>
                      <w:color w:val="FF0000"/>
                      <w:sz w:val="20"/>
                      <w:szCs w:val="20"/>
                    </w:rPr>
                    <w:t>Xpol+1pol; isotropic ULA</w:t>
                  </w:r>
                </w:p>
                <w:p w14:paraId="36BD0D2F" w14:textId="77777777" w:rsidR="00FD4BC1" w:rsidRPr="009F571B" w:rsidRDefault="00FD4BC1" w:rsidP="00FD4BC1">
                  <w:pPr>
                    <w:pStyle w:val="mc-p"/>
                    <w:numPr>
                      <w:ilvl w:val="0"/>
                      <w:numId w:val="2"/>
                    </w:numPr>
                    <w:spacing w:after="0"/>
                    <w:contextualSpacing/>
                    <w:jc w:val="both"/>
                    <w:rPr>
                      <w:rFonts w:ascii="Times New Roman" w:hAnsi="Times New Roman" w:cs="Times New Roman"/>
                      <w:color w:val="FF0000"/>
                      <w:sz w:val="20"/>
                      <w:szCs w:val="20"/>
                    </w:rPr>
                  </w:pPr>
                  <w:r w:rsidRPr="009F571B">
                    <w:rPr>
                      <w:rFonts w:ascii="Times New Roman" w:hAnsi="Times New Roman" w:cs="Times New Roman"/>
                      <w:color w:val="FF0000"/>
                      <w:sz w:val="20"/>
                      <w:szCs w:val="20"/>
                    </w:rPr>
                    <w:t xml:space="preserve">Xpol+1pol; 110°, 4 </w:t>
                  </w:r>
                  <w:proofErr w:type="spellStart"/>
                  <w:r w:rsidRPr="009F571B">
                    <w:rPr>
                      <w:rFonts w:ascii="Times New Roman" w:hAnsi="Times New Roman" w:cs="Times New Roman"/>
                      <w:color w:val="FF0000"/>
                      <w:sz w:val="20"/>
                      <w:szCs w:val="20"/>
                    </w:rPr>
                    <w:t>dBi</w:t>
                  </w:r>
                  <w:proofErr w:type="spellEnd"/>
                  <w:r w:rsidRPr="009F571B">
                    <w:rPr>
                      <w:rFonts w:ascii="Times New Roman" w:hAnsi="Times New Roman" w:cs="Times New Roman"/>
                      <w:color w:val="FF0000"/>
                      <w:sz w:val="20"/>
                      <w:szCs w:val="20"/>
                    </w:rPr>
                    <w:tab/>
                  </w:r>
                </w:p>
                <w:p w14:paraId="0DAF85B7" w14:textId="77777777" w:rsidR="00FD4BC1" w:rsidRPr="009F571B" w:rsidRDefault="00FD4BC1" w:rsidP="00FD4BC1">
                  <w:pPr>
                    <w:pStyle w:val="mc-p"/>
                    <w:spacing w:after="0"/>
                    <w:contextualSpacing/>
                    <w:jc w:val="both"/>
                    <w:rPr>
                      <w:rFonts w:ascii="Times New Roman" w:hAnsi="Times New Roman" w:cs="Times New Roman"/>
                      <w:color w:val="FF0000"/>
                      <w:sz w:val="20"/>
                      <w:szCs w:val="20"/>
                    </w:rPr>
                  </w:pPr>
                </w:p>
                <w:p w14:paraId="21A97574" w14:textId="77777777" w:rsidR="00FD4BC1" w:rsidRDefault="00FD4BC1" w:rsidP="00FD4BC1">
                  <w:pPr>
                    <w:pStyle w:val="mc-p"/>
                    <w:spacing w:after="0"/>
                    <w:contextualSpacing/>
                    <w:jc w:val="both"/>
                    <w:rPr>
                      <w:rFonts w:ascii="Times New Roman" w:hAnsi="Times New Roman" w:cs="Times New Roman"/>
                      <w:color w:val="FF0000"/>
                      <w:sz w:val="20"/>
                      <w:szCs w:val="20"/>
                    </w:rPr>
                  </w:pPr>
                  <w:r>
                    <w:rPr>
                      <w:rFonts w:ascii="Times New Roman" w:hAnsi="Times New Roman" w:cs="Times New Roman"/>
                      <w:color w:val="FF0000"/>
                      <w:sz w:val="20"/>
                      <w:szCs w:val="20"/>
                    </w:rPr>
                    <w:t>Outdoor FWA:</w:t>
                  </w:r>
                </w:p>
                <w:p w14:paraId="7D0BB0EA" w14:textId="77777777" w:rsidR="00FD4BC1" w:rsidRPr="00EC0CF9" w:rsidRDefault="00FD4BC1" w:rsidP="00FD4BC1">
                  <w:pPr>
                    <w:pStyle w:val="mc-p"/>
                    <w:numPr>
                      <w:ilvl w:val="0"/>
                      <w:numId w:val="2"/>
                    </w:numPr>
                    <w:spacing w:after="0"/>
                    <w:contextualSpacing/>
                    <w:jc w:val="both"/>
                    <w:rPr>
                      <w:rFonts w:ascii="Times New Roman" w:hAnsi="Times New Roman" w:cs="Times New Roman"/>
                      <w:color w:val="FF0000"/>
                      <w:sz w:val="20"/>
                      <w:szCs w:val="20"/>
                      <w:lang w:val="fr-FR"/>
                    </w:rPr>
                  </w:pPr>
                  <w:r w:rsidRPr="00EC0CF9">
                    <w:rPr>
                      <w:rFonts w:ascii="Times New Roman" w:hAnsi="Times New Roman" w:cs="Times New Roman"/>
                      <w:color w:val="FF0000"/>
                      <w:sz w:val="20"/>
                      <w:szCs w:val="20"/>
                      <w:lang w:val="fr-FR"/>
                    </w:rPr>
                    <w:t xml:space="preserve">Xpol+1pol; </w:t>
                  </w:r>
                  <w:proofErr w:type="spellStart"/>
                  <w:r w:rsidRPr="00EC0CF9">
                    <w:rPr>
                      <w:rFonts w:ascii="Times New Roman" w:hAnsi="Times New Roman" w:cs="Times New Roman"/>
                      <w:color w:val="FF0000"/>
                      <w:sz w:val="20"/>
                      <w:szCs w:val="20"/>
                      <w:lang w:val="fr-FR"/>
                    </w:rPr>
                    <w:t>isotropic</w:t>
                  </w:r>
                  <w:proofErr w:type="spellEnd"/>
                  <w:r w:rsidRPr="00EC0CF9">
                    <w:rPr>
                      <w:rFonts w:ascii="Times New Roman" w:hAnsi="Times New Roman" w:cs="Times New Roman"/>
                      <w:color w:val="FF0000"/>
                      <w:sz w:val="20"/>
                      <w:szCs w:val="20"/>
                      <w:lang w:val="fr-FR"/>
                    </w:rPr>
                    <w:t xml:space="preserve"> ULA</w:t>
                  </w:r>
                </w:p>
                <w:p w14:paraId="448EEFAD" w14:textId="77777777" w:rsidR="00FD4BC1" w:rsidRDefault="00FD4BC1" w:rsidP="00FD4BC1">
                  <w:pPr>
                    <w:pStyle w:val="mc-p"/>
                    <w:numPr>
                      <w:ilvl w:val="0"/>
                      <w:numId w:val="2"/>
                    </w:numPr>
                    <w:spacing w:before="0" w:beforeAutospacing="0" w:after="0" w:afterAutospacing="0"/>
                    <w:contextualSpacing/>
                    <w:jc w:val="both"/>
                    <w:rPr>
                      <w:rFonts w:ascii="Times New Roman" w:hAnsi="Times New Roman" w:cs="Times New Roman"/>
                      <w:color w:val="FF0000"/>
                      <w:sz w:val="20"/>
                      <w:szCs w:val="20"/>
                      <w:lang w:val="fr-FR"/>
                    </w:rPr>
                  </w:pPr>
                  <w:r w:rsidRPr="00EC0CF9">
                    <w:rPr>
                      <w:rFonts w:ascii="Times New Roman" w:hAnsi="Times New Roman" w:cs="Times New Roman"/>
                      <w:color w:val="FF0000"/>
                      <w:sz w:val="20"/>
                      <w:szCs w:val="20"/>
                      <w:lang w:val="fr-FR"/>
                    </w:rPr>
                    <w:t xml:space="preserve">3 </w:t>
                  </w:r>
                  <w:proofErr w:type="spellStart"/>
                  <w:r w:rsidRPr="00EC0CF9">
                    <w:rPr>
                      <w:rFonts w:ascii="Times New Roman" w:hAnsi="Times New Roman" w:cs="Times New Roman"/>
                      <w:color w:val="FF0000"/>
                      <w:sz w:val="20"/>
                      <w:szCs w:val="20"/>
                      <w:lang w:val="fr-FR"/>
                    </w:rPr>
                    <w:t>directional</w:t>
                  </w:r>
                  <w:proofErr w:type="spellEnd"/>
                  <w:r w:rsidRPr="00EC0CF9">
                    <w:rPr>
                      <w:rFonts w:ascii="Times New Roman" w:hAnsi="Times New Roman" w:cs="Times New Roman"/>
                      <w:color w:val="FF0000"/>
                      <w:sz w:val="20"/>
                      <w:szCs w:val="20"/>
                      <w:lang w:val="fr-FR"/>
                    </w:rPr>
                    <w:t xml:space="preserve"> 1pol: 110</w:t>
                  </w:r>
                  <w:r>
                    <w:rPr>
                      <w:rFonts w:ascii="Times New Roman" w:hAnsi="Times New Roman" w:cs="Times New Roman"/>
                      <w:color w:val="FF0000"/>
                      <w:sz w:val="20"/>
                      <w:szCs w:val="20"/>
                      <w:lang w:val="fr-FR"/>
                    </w:rPr>
                    <w:t>°</w:t>
                  </w:r>
                  <w:r w:rsidRPr="00EC0CF9">
                    <w:rPr>
                      <w:rFonts w:ascii="Times New Roman" w:hAnsi="Times New Roman" w:cs="Times New Roman"/>
                      <w:color w:val="FF0000"/>
                      <w:sz w:val="20"/>
                      <w:szCs w:val="20"/>
                      <w:lang w:val="fr-FR"/>
                    </w:rPr>
                    <w:t xml:space="preserve">, 4 </w:t>
                  </w:r>
                  <w:proofErr w:type="spellStart"/>
                  <w:r w:rsidRPr="00EC0CF9">
                    <w:rPr>
                      <w:rFonts w:ascii="Times New Roman" w:hAnsi="Times New Roman" w:cs="Times New Roman"/>
                      <w:color w:val="FF0000"/>
                      <w:sz w:val="20"/>
                      <w:szCs w:val="20"/>
                      <w:lang w:val="fr-FR"/>
                    </w:rPr>
                    <w:t>dBi</w:t>
                  </w:r>
                  <w:proofErr w:type="spellEnd"/>
                </w:p>
                <w:p w14:paraId="3A8DA4A0" w14:textId="77777777" w:rsidR="00FD4BC1" w:rsidRPr="00EC0CF9" w:rsidRDefault="00FD4BC1" w:rsidP="00FD4BC1">
                  <w:pPr>
                    <w:pStyle w:val="mc-p"/>
                    <w:spacing w:before="0" w:beforeAutospacing="0" w:after="0" w:afterAutospacing="0"/>
                    <w:ind w:left="760"/>
                    <w:contextualSpacing/>
                    <w:jc w:val="both"/>
                    <w:rPr>
                      <w:rFonts w:ascii="Times New Roman" w:hAnsi="Times New Roman" w:cs="Times New Roman"/>
                      <w:color w:val="FF0000"/>
                      <w:sz w:val="20"/>
                      <w:szCs w:val="20"/>
                      <w:lang w:val="fr-FR"/>
                    </w:rPr>
                  </w:pPr>
                </w:p>
              </w:tc>
            </w:tr>
            <w:tr w:rsidR="00FD4BC1" w14:paraId="7F42A547" w14:textId="77777777" w:rsidTr="006849F6">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7F18C19" w14:textId="77777777" w:rsidR="00FD4BC1" w:rsidRDefault="00FD4BC1" w:rsidP="00FD4BC1">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Traffic model</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689879A4" w14:textId="77777777" w:rsidR="00FD4BC1" w:rsidRDefault="00FD4BC1" w:rsidP="00FD4BC1">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   </w:t>
                  </w:r>
                  <w:r>
                    <w:rPr>
                      <w:rStyle w:val="apple-converted-space"/>
                      <w:rFonts w:ascii="Times New Roman" w:hAnsi="Times New Roman" w:cs="Times New Roman"/>
                      <w:sz w:val="20"/>
                      <w:szCs w:val="20"/>
                    </w:rPr>
                    <w:t> </w:t>
                  </w:r>
                  <w:r>
                    <w:rPr>
                      <w:rFonts w:ascii="Times New Roman" w:hAnsi="Times New Roman" w:cs="Times New Roman"/>
                      <w:sz w:val="20"/>
                      <w:szCs w:val="20"/>
                    </w:rPr>
                    <w:t>FTP model 1: Packet size 500KB, RU= 50% and suggested low/high RU of values of 20% and 70%</w:t>
                  </w:r>
                </w:p>
                <w:p w14:paraId="3C7F6B42" w14:textId="77777777" w:rsidR="00FD4BC1" w:rsidRDefault="00FD4BC1" w:rsidP="00FD4BC1">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   Full buffer (optional) </w:t>
                  </w:r>
                </w:p>
              </w:tc>
            </w:tr>
            <w:tr w:rsidR="00FD4BC1" w14:paraId="48B3E6EA" w14:textId="77777777" w:rsidTr="006849F6">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ACBA0FC" w14:textId="77777777" w:rsidR="00FD4BC1" w:rsidRDefault="00FD4BC1" w:rsidP="00FD4BC1">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Suggested benchmarking</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30EBB7B1" w14:textId="77777777" w:rsidR="00FD4BC1" w:rsidRDefault="00FD4BC1" w:rsidP="00FD4BC1">
                  <w:pPr>
                    <w:pStyle w:val="mc-p"/>
                    <w:spacing w:before="0" w:beforeAutospacing="0" w:after="0" w:afterAutospacing="0"/>
                    <w:contextualSpacing/>
                    <w:jc w:val="both"/>
                    <w:rPr>
                      <w:rFonts w:ascii="Times New Roman" w:hAnsi="Times New Roman" w:cs="Times New Roman"/>
                      <w:color w:val="FF0000"/>
                      <w:sz w:val="20"/>
                      <w:szCs w:val="20"/>
                    </w:rPr>
                  </w:pPr>
                  <w:r w:rsidRPr="00EC38A3">
                    <w:rPr>
                      <w:rFonts w:ascii="Times New Roman" w:hAnsi="Times New Roman" w:cs="Times New Roman"/>
                      <w:color w:val="FF0000"/>
                      <w:sz w:val="20"/>
                      <w:szCs w:val="20"/>
                    </w:rPr>
                    <w:t>Rel-15 2Tx non-coherent</w:t>
                  </w:r>
                </w:p>
                <w:p w14:paraId="5DF2DA77" w14:textId="77777777" w:rsidR="00FD4BC1" w:rsidRDefault="00FD4BC1" w:rsidP="00FD4BC1">
                  <w:pPr>
                    <w:pStyle w:val="mc-p"/>
                    <w:spacing w:before="0" w:beforeAutospacing="0" w:after="0" w:afterAutospacing="0"/>
                    <w:contextualSpacing/>
                    <w:jc w:val="both"/>
                    <w:rPr>
                      <w:rFonts w:ascii="Times New Roman" w:hAnsi="Times New Roman" w:cs="Times New Roman"/>
                      <w:sz w:val="20"/>
                      <w:szCs w:val="20"/>
                    </w:rPr>
                  </w:pPr>
                </w:p>
              </w:tc>
            </w:tr>
            <w:tr w:rsidR="00FD4BC1" w14:paraId="249D20C5" w14:textId="77777777" w:rsidTr="006849F6">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8AE7720" w14:textId="77777777" w:rsidR="00FD4BC1" w:rsidRDefault="00FD4BC1" w:rsidP="00FD4BC1">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Precoder granularity</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181CD17B" w14:textId="77777777" w:rsidR="00FD4BC1" w:rsidRDefault="00FD4BC1" w:rsidP="00FD4BC1">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 xml:space="preserve">Wideband </w:t>
                  </w:r>
                </w:p>
              </w:tc>
            </w:tr>
            <w:tr w:rsidR="00FD4BC1" w14:paraId="46A284FA" w14:textId="77777777" w:rsidTr="006849F6">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AFEEB2D" w14:textId="77777777" w:rsidR="00FD4BC1" w:rsidRDefault="00FD4BC1" w:rsidP="00FD4BC1">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Power control</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6090ED5F" w14:textId="77777777" w:rsidR="00FD4BC1" w:rsidRDefault="00FD4BC1" w:rsidP="00FD4BC1">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Open loop,</w:t>
                  </w:r>
                  <w:r>
                    <w:rPr>
                      <w:rStyle w:val="apple-converted-space"/>
                      <w:rFonts w:ascii="Times New Roman" w:hAnsi="Times New Roman" w:cs="Times New Roman"/>
                      <w:sz w:val="20"/>
                      <w:szCs w:val="20"/>
                    </w:rPr>
                    <w:t> </w:t>
                  </w:r>
                </w:p>
                <w:p w14:paraId="32EF2F0D" w14:textId="77777777" w:rsidR="00FD4BC1" w:rsidRDefault="00FD4BC1" w:rsidP="00FD4BC1">
                  <w:pPr>
                    <w:pStyle w:val="mc-p"/>
                    <w:spacing w:before="0" w:beforeAutospacing="0" w:after="0" w:afterAutospacing="0"/>
                    <w:ind w:left="250" w:hanging="180"/>
                    <w:contextualSpacing/>
                    <w:jc w:val="both"/>
                    <w:rPr>
                      <w:rFonts w:ascii="Times New Roman" w:hAnsi="Times New Roman" w:cs="Times New Roman"/>
                      <w:sz w:val="20"/>
                      <w:szCs w:val="20"/>
                    </w:rPr>
                  </w:pPr>
                  <w:r>
                    <w:rPr>
                      <w:rFonts w:ascii="Times New Roman" w:hAnsi="Times New Roman" w:cs="Times New Roman"/>
                      <w:sz w:val="20"/>
                      <w:szCs w:val="20"/>
                    </w:rPr>
                    <w:t>-   </w:t>
                  </w:r>
                  <w:r>
                    <w:rPr>
                      <w:rStyle w:val="apple-converted-space"/>
                      <w:rFonts w:ascii="Times New Roman" w:hAnsi="Times New Roman" w:cs="Times New Roman"/>
                      <w:sz w:val="20"/>
                      <w:szCs w:val="20"/>
                    </w:rPr>
                    <w:t> </w:t>
                  </w:r>
                  <w:r>
                    <w:rPr>
                      <w:rFonts w:ascii="Times New Roman" w:hAnsi="Times New Roman" w:cs="Times New Roman"/>
                      <w:sz w:val="20"/>
                      <w:szCs w:val="20"/>
                    </w:rPr>
                    <w:t>alpha = 0.8</w:t>
                  </w:r>
                </w:p>
                <w:p w14:paraId="1CECE1E3" w14:textId="77777777" w:rsidR="00FD4BC1" w:rsidRDefault="00FD4BC1" w:rsidP="00FD4BC1">
                  <w:pPr>
                    <w:pStyle w:val="mc-p"/>
                    <w:spacing w:before="0" w:beforeAutospacing="0" w:after="0" w:afterAutospacing="0"/>
                    <w:ind w:left="250" w:hanging="180"/>
                    <w:contextualSpacing/>
                    <w:jc w:val="both"/>
                    <w:rPr>
                      <w:rFonts w:ascii="Times New Roman" w:hAnsi="Times New Roman" w:cs="Times New Roman"/>
                      <w:sz w:val="20"/>
                      <w:szCs w:val="20"/>
                    </w:rPr>
                  </w:pPr>
                  <w:r>
                    <w:rPr>
                      <w:rFonts w:ascii="Times New Roman" w:hAnsi="Times New Roman" w:cs="Times New Roman"/>
                      <w:sz w:val="20"/>
                      <w:szCs w:val="20"/>
                    </w:rPr>
                    <w:lastRenderedPageBreak/>
                    <w:t>-   </w:t>
                  </w:r>
                  <w:r>
                    <w:rPr>
                      <w:rStyle w:val="apple-converted-space"/>
                      <w:rFonts w:ascii="Times New Roman" w:hAnsi="Times New Roman" w:cs="Times New Roman"/>
                      <w:sz w:val="20"/>
                      <w:szCs w:val="20"/>
                    </w:rPr>
                    <w:t> </w:t>
                  </w:r>
                  <w:r>
                    <w:rPr>
                      <w:rFonts w:ascii="Times New Roman" w:hAnsi="Times New Roman" w:cs="Times New Roman"/>
                      <w:sz w:val="20"/>
                      <w:szCs w:val="20"/>
                    </w:rPr>
                    <w:t>P</w:t>
                  </w:r>
                  <w:r>
                    <w:rPr>
                      <w:rFonts w:ascii="Times New Roman" w:hAnsi="Times New Roman" w:cs="Times New Roman"/>
                      <w:sz w:val="20"/>
                      <w:szCs w:val="20"/>
                      <w:vertAlign w:val="subscript"/>
                    </w:rPr>
                    <w:t>0</w:t>
                  </w:r>
                  <w:r>
                    <w:rPr>
                      <w:rStyle w:val="apple-converted-space"/>
                      <w:rFonts w:ascii="Times New Roman" w:hAnsi="Times New Roman" w:cs="Times New Roman"/>
                      <w:sz w:val="20"/>
                      <w:szCs w:val="20"/>
                      <w:vertAlign w:val="subscript"/>
                    </w:rPr>
                    <w:t> </w:t>
                  </w:r>
                  <w:r>
                    <w:rPr>
                      <w:rFonts w:ascii="Times New Roman" w:hAnsi="Times New Roman" w:cs="Times New Roman"/>
                      <w:sz w:val="20"/>
                      <w:szCs w:val="20"/>
                    </w:rPr>
                    <w:t xml:space="preserve">= -50, -80 </w:t>
                  </w:r>
                  <w:proofErr w:type="gramStart"/>
                  <w:r>
                    <w:rPr>
                      <w:rFonts w:ascii="Times New Roman" w:hAnsi="Times New Roman" w:cs="Times New Roman"/>
                      <w:sz w:val="20"/>
                      <w:szCs w:val="20"/>
                    </w:rPr>
                    <w:t>dBm</w:t>
                  </w:r>
                  <w:r>
                    <w:rPr>
                      <w:rStyle w:val="apple-converted-space"/>
                      <w:rFonts w:ascii="Times New Roman" w:hAnsi="Times New Roman" w:cs="Times New Roman"/>
                      <w:sz w:val="20"/>
                      <w:szCs w:val="20"/>
                    </w:rPr>
                    <w:t>  </w:t>
                  </w:r>
                  <w:r>
                    <w:rPr>
                      <w:rFonts w:ascii="Times New Roman" w:hAnsi="Times New Roman" w:cs="Times New Roman"/>
                      <w:sz w:val="20"/>
                      <w:szCs w:val="20"/>
                    </w:rPr>
                    <w:t>to</w:t>
                  </w:r>
                  <w:proofErr w:type="gramEnd"/>
                  <w:r>
                    <w:rPr>
                      <w:rFonts w:ascii="Times New Roman" w:hAnsi="Times New Roman" w:cs="Times New Roman"/>
                      <w:sz w:val="20"/>
                      <w:szCs w:val="20"/>
                    </w:rPr>
                    <w:t xml:space="preserve"> be selected according to the deployment scenario</w:t>
                  </w:r>
                  <w:r>
                    <w:rPr>
                      <w:rStyle w:val="apple-converted-space"/>
                      <w:rFonts w:ascii="Times New Roman" w:hAnsi="Times New Roman" w:cs="Times New Roman"/>
                      <w:sz w:val="20"/>
                      <w:szCs w:val="20"/>
                    </w:rPr>
                    <w:t> </w:t>
                  </w:r>
                </w:p>
              </w:tc>
            </w:tr>
            <w:tr w:rsidR="00FD4BC1" w14:paraId="2152C0BA" w14:textId="77777777" w:rsidTr="006849F6">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3D4378C" w14:textId="77777777" w:rsidR="00FD4BC1" w:rsidRDefault="00FD4BC1" w:rsidP="00FD4BC1">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lastRenderedPageBreak/>
                    <w:t>UE power rating</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5F63CFB2" w14:textId="77777777" w:rsidR="00FD4BC1" w:rsidRDefault="00FD4BC1" w:rsidP="00FD4BC1">
                  <w:pPr>
                    <w:pStyle w:val="mc-p"/>
                    <w:spacing w:before="0" w:beforeAutospacing="0" w:after="0" w:afterAutospacing="0"/>
                    <w:contextualSpacing/>
                    <w:jc w:val="both"/>
                    <w:rPr>
                      <w:rFonts w:ascii="Times New Roman" w:hAnsi="Times New Roman" w:cs="Times New Roman"/>
                      <w:color w:val="FF0000"/>
                      <w:sz w:val="20"/>
                      <w:szCs w:val="20"/>
                    </w:rPr>
                  </w:pPr>
                  <w:proofErr w:type="spellStart"/>
                  <w:r>
                    <w:rPr>
                      <w:rFonts w:ascii="Times New Roman" w:hAnsi="Times New Roman" w:cs="Times New Roman"/>
                      <w:color w:val="FF0000"/>
                      <w:sz w:val="20"/>
                      <w:szCs w:val="20"/>
                    </w:rPr>
                    <w:t>eMBB</w:t>
                  </w:r>
                  <w:proofErr w:type="spellEnd"/>
                  <w:r>
                    <w:rPr>
                      <w:rFonts w:ascii="Times New Roman" w:hAnsi="Times New Roman" w:cs="Times New Roman"/>
                      <w:color w:val="FF0000"/>
                      <w:sz w:val="20"/>
                      <w:szCs w:val="20"/>
                    </w:rPr>
                    <w:t>:</w:t>
                  </w:r>
                </w:p>
                <w:p w14:paraId="1323D7B4" w14:textId="77777777" w:rsidR="00FD4BC1" w:rsidRDefault="00FD4BC1" w:rsidP="00FD4BC1">
                  <w:pPr>
                    <w:pStyle w:val="mc-p"/>
                    <w:spacing w:before="0" w:beforeAutospacing="0" w:after="0" w:afterAutospacing="0"/>
                    <w:contextualSpacing/>
                    <w:jc w:val="both"/>
                    <w:rPr>
                      <w:rFonts w:ascii="Times New Roman" w:hAnsi="Times New Roman" w:cs="Times New Roman"/>
                      <w:color w:val="FF0000"/>
                      <w:sz w:val="20"/>
                      <w:szCs w:val="20"/>
                    </w:rPr>
                  </w:pPr>
                  <w:r w:rsidRPr="00EC0CF9">
                    <w:rPr>
                      <w:rFonts w:ascii="Times New Roman" w:hAnsi="Times New Roman" w:cs="Times New Roman"/>
                      <w:color w:val="FF0000"/>
                      <w:sz w:val="20"/>
                      <w:szCs w:val="20"/>
                    </w:rPr>
                    <w:t xml:space="preserve">23 dBm, UL </w:t>
                  </w:r>
                  <w:proofErr w:type="spellStart"/>
                  <w:r w:rsidRPr="00EC0CF9">
                    <w:rPr>
                      <w:rFonts w:ascii="Times New Roman" w:hAnsi="Times New Roman" w:cs="Times New Roman"/>
                      <w:color w:val="FF0000"/>
                      <w:sz w:val="20"/>
                      <w:szCs w:val="20"/>
                    </w:rPr>
                    <w:t>FPTx</w:t>
                  </w:r>
                  <w:proofErr w:type="spellEnd"/>
                  <w:r w:rsidRPr="00EC0CF9">
                    <w:rPr>
                      <w:rFonts w:ascii="Times New Roman" w:hAnsi="Times New Roman" w:cs="Times New Roman"/>
                      <w:color w:val="FF0000"/>
                      <w:sz w:val="20"/>
                      <w:szCs w:val="20"/>
                    </w:rPr>
                    <w:t xml:space="preserve"> mode 0 or Rel-15 power </w:t>
                  </w:r>
                  <w:proofErr w:type="gramStart"/>
                  <w:r w:rsidRPr="00EC0CF9">
                    <w:rPr>
                      <w:rFonts w:ascii="Times New Roman" w:hAnsi="Times New Roman" w:cs="Times New Roman"/>
                      <w:color w:val="FF0000"/>
                      <w:sz w:val="20"/>
                      <w:szCs w:val="20"/>
                    </w:rPr>
                    <w:t>scaling</w:t>
                  </w:r>
                  <w:proofErr w:type="gramEnd"/>
                  <w:r w:rsidRPr="00EC0CF9">
                    <w:rPr>
                      <w:rFonts w:ascii="Times New Roman" w:hAnsi="Times New Roman" w:cs="Times New Roman"/>
                      <w:color w:val="FF0000"/>
                      <w:sz w:val="20"/>
                      <w:szCs w:val="20"/>
                    </w:rPr>
                    <w:t xml:space="preserve"> </w:t>
                  </w:r>
                  <w:r w:rsidRPr="00EC0CF9">
                    <w:rPr>
                      <w:rFonts w:ascii="Times New Roman" w:hAnsi="Times New Roman" w:cs="Times New Roman"/>
                      <w:color w:val="FF0000"/>
                      <w:sz w:val="20"/>
                      <w:szCs w:val="20"/>
                    </w:rPr>
                    <w:tab/>
                  </w:r>
                </w:p>
                <w:p w14:paraId="6116C76A" w14:textId="77777777" w:rsidR="00FD4BC1" w:rsidRDefault="00FD4BC1" w:rsidP="00FD4BC1">
                  <w:pPr>
                    <w:pStyle w:val="mc-p"/>
                    <w:spacing w:before="0" w:beforeAutospacing="0" w:after="0" w:afterAutospacing="0"/>
                    <w:contextualSpacing/>
                    <w:jc w:val="both"/>
                    <w:rPr>
                      <w:rFonts w:ascii="Times New Roman" w:hAnsi="Times New Roman" w:cs="Times New Roman"/>
                      <w:color w:val="FF0000"/>
                      <w:sz w:val="20"/>
                      <w:szCs w:val="20"/>
                    </w:rPr>
                  </w:pPr>
                </w:p>
                <w:p w14:paraId="41ED2219" w14:textId="77777777" w:rsidR="00FD4BC1" w:rsidRDefault="00FD4BC1" w:rsidP="00FD4BC1">
                  <w:pPr>
                    <w:pStyle w:val="mc-p"/>
                    <w:spacing w:before="0" w:beforeAutospacing="0" w:after="0" w:afterAutospacing="0"/>
                    <w:contextualSpacing/>
                    <w:jc w:val="both"/>
                    <w:rPr>
                      <w:rFonts w:ascii="Times New Roman" w:hAnsi="Times New Roman" w:cs="Times New Roman"/>
                      <w:color w:val="FF0000"/>
                      <w:sz w:val="20"/>
                      <w:szCs w:val="20"/>
                    </w:rPr>
                  </w:pPr>
                  <w:proofErr w:type="spellStart"/>
                  <w:r>
                    <w:rPr>
                      <w:rFonts w:ascii="Times New Roman" w:hAnsi="Times New Roman" w:cs="Times New Roman"/>
                      <w:color w:val="FF0000"/>
                      <w:sz w:val="20"/>
                      <w:szCs w:val="20"/>
                    </w:rPr>
                    <w:t>Outdooe</w:t>
                  </w:r>
                  <w:proofErr w:type="spellEnd"/>
                  <w:r>
                    <w:rPr>
                      <w:rFonts w:ascii="Times New Roman" w:hAnsi="Times New Roman" w:cs="Times New Roman"/>
                      <w:color w:val="FF0000"/>
                      <w:sz w:val="20"/>
                      <w:szCs w:val="20"/>
                    </w:rPr>
                    <w:t xml:space="preserve"> FWA:</w:t>
                  </w:r>
                </w:p>
                <w:p w14:paraId="4141E4D6" w14:textId="77777777" w:rsidR="00FD4BC1" w:rsidRPr="00EC0CF9" w:rsidRDefault="00FD4BC1" w:rsidP="00FD4BC1">
                  <w:pPr>
                    <w:pStyle w:val="mc-p"/>
                    <w:spacing w:before="0" w:beforeAutospacing="0" w:after="0" w:afterAutospacing="0"/>
                    <w:contextualSpacing/>
                    <w:jc w:val="both"/>
                    <w:rPr>
                      <w:rFonts w:ascii="Times New Roman" w:hAnsi="Times New Roman" w:cs="Times New Roman"/>
                      <w:color w:val="FF0000"/>
                      <w:sz w:val="20"/>
                      <w:szCs w:val="20"/>
                    </w:rPr>
                  </w:pPr>
                  <w:r w:rsidRPr="00EC0CF9">
                    <w:rPr>
                      <w:rFonts w:ascii="Times New Roman" w:hAnsi="Times New Roman" w:cs="Times New Roman"/>
                      <w:color w:val="FF0000"/>
                      <w:sz w:val="20"/>
                      <w:szCs w:val="20"/>
                    </w:rPr>
                    <w:t xml:space="preserve">31 dBm, UL </w:t>
                  </w:r>
                  <w:proofErr w:type="spellStart"/>
                  <w:r w:rsidRPr="00EC0CF9">
                    <w:rPr>
                      <w:rFonts w:ascii="Times New Roman" w:hAnsi="Times New Roman" w:cs="Times New Roman"/>
                      <w:color w:val="FF0000"/>
                      <w:sz w:val="20"/>
                      <w:szCs w:val="20"/>
                    </w:rPr>
                    <w:t>FPTx</w:t>
                  </w:r>
                  <w:proofErr w:type="spellEnd"/>
                  <w:r w:rsidRPr="00EC0CF9">
                    <w:rPr>
                      <w:rFonts w:ascii="Times New Roman" w:hAnsi="Times New Roman" w:cs="Times New Roman"/>
                      <w:color w:val="FF0000"/>
                      <w:sz w:val="20"/>
                      <w:szCs w:val="20"/>
                    </w:rPr>
                    <w:t xml:space="preserve"> mode 0</w:t>
                  </w:r>
                </w:p>
                <w:p w14:paraId="17F4B1B9" w14:textId="77777777" w:rsidR="00FD4BC1" w:rsidRPr="00AD6E67" w:rsidRDefault="00FD4BC1" w:rsidP="00FD4BC1">
                  <w:pPr>
                    <w:pStyle w:val="mc-p"/>
                    <w:spacing w:before="0" w:beforeAutospacing="0" w:after="0" w:afterAutospacing="0"/>
                    <w:contextualSpacing/>
                    <w:jc w:val="both"/>
                    <w:rPr>
                      <w:rFonts w:ascii="Times New Roman" w:hAnsi="Times New Roman" w:cs="Times New Roman"/>
                      <w:strike/>
                      <w:sz w:val="20"/>
                      <w:szCs w:val="20"/>
                    </w:rPr>
                  </w:pPr>
                </w:p>
              </w:tc>
            </w:tr>
            <w:tr w:rsidR="00FD4BC1" w14:paraId="131E0728" w14:textId="77777777" w:rsidTr="006849F6">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EB87416" w14:textId="77777777" w:rsidR="00FD4BC1" w:rsidRDefault="00FD4BC1" w:rsidP="00FD4BC1">
                  <w:pPr>
                    <w:pStyle w:val="mc-p"/>
                    <w:spacing w:before="0" w:beforeAutospacing="0" w:after="0" w:afterAutospacing="0"/>
                    <w:contextualSpacing/>
                    <w:rPr>
                      <w:rFonts w:ascii="Times New Roman" w:hAnsi="Times New Roman" w:cs="Times New Roman"/>
                      <w:sz w:val="20"/>
                      <w:szCs w:val="20"/>
                    </w:rPr>
                  </w:pPr>
                  <w:r>
                    <w:rPr>
                      <w:rFonts w:ascii="Times New Roman" w:hAnsi="Times New Roman" w:cs="Times New Roman"/>
                      <w:sz w:val="20"/>
                      <w:szCs w:val="20"/>
                    </w:rPr>
                    <w:t>Metric</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054A6C01" w14:textId="77777777" w:rsidR="00FD4BC1" w:rsidRDefault="00FD4BC1" w:rsidP="00FD4BC1">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UL</w:t>
                  </w:r>
                  <w:r>
                    <w:rPr>
                      <w:rStyle w:val="apple-converted-space"/>
                      <w:rFonts w:ascii="Times New Roman" w:hAnsi="Times New Roman" w:cs="Times New Roman"/>
                      <w:sz w:val="20"/>
                      <w:szCs w:val="20"/>
                    </w:rPr>
                    <w:t> </w:t>
                  </w:r>
                  <w:r>
                    <w:rPr>
                      <w:rFonts w:ascii="Times New Roman" w:hAnsi="Times New Roman" w:cs="Times New Roman"/>
                      <w:sz w:val="20"/>
                      <w:szCs w:val="20"/>
                    </w:rPr>
                    <w:t>mean-user throughput, 5%-</w:t>
                  </w:r>
                  <w:proofErr w:type="spellStart"/>
                  <w:r>
                    <w:rPr>
                      <w:rFonts w:ascii="Times New Roman" w:hAnsi="Times New Roman" w:cs="Times New Roman"/>
                      <w:sz w:val="20"/>
                      <w:szCs w:val="20"/>
                    </w:rPr>
                    <w:t>ile</w:t>
                  </w:r>
                  <w:proofErr w:type="spellEnd"/>
                  <w:r>
                    <w:rPr>
                      <w:rFonts w:ascii="Times New Roman" w:hAnsi="Times New Roman" w:cs="Times New Roman"/>
                      <w:sz w:val="20"/>
                      <w:szCs w:val="20"/>
                    </w:rPr>
                    <w:t xml:space="preserve"> and 95%-</w:t>
                  </w:r>
                  <w:proofErr w:type="spellStart"/>
                  <w:r>
                    <w:rPr>
                      <w:rFonts w:ascii="Times New Roman" w:hAnsi="Times New Roman" w:cs="Times New Roman"/>
                      <w:sz w:val="20"/>
                      <w:szCs w:val="20"/>
                    </w:rPr>
                    <w:t>ile</w:t>
                  </w:r>
                  <w:proofErr w:type="spellEnd"/>
                  <w:r>
                    <w:rPr>
                      <w:rFonts w:ascii="Times New Roman" w:hAnsi="Times New Roman" w:cs="Times New Roman"/>
                      <w:sz w:val="20"/>
                      <w:szCs w:val="20"/>
                    </w:rPr>
                    <w:t xml:space="preserve"> UPT</w:t>
                  </w:r>
                </w:p>
              </w:tc>
            </w:tr>
          </w:tbl>
          <w:p w14:paraId="49966477" w14:textId="77777777" w:rsidR="00FD4BC1" w:rsidRPr="008E1C9C" w:rsidRDefault="00FD4BC1" w:rsidP="006849F6">
            <w:pPr>
              <w:rPr>
                <w:lang w:val="en-US"/>
              </w:rPr>
            </w:pPr>
          </w:p>
        </w:tc>
      </w:tr>
    </w:tbl>
    <w:p w14:paraId="6C1DB1F8" w14:textId="77777777" w:rsidR="00FD4BC1" w:rsidRPr="008E1C9C" w:rsidRDefault="00FD4BC1" w:rsidP="00FD4BC1">
      <w:pPr>
        <w:rPr>
          <w:lang w:val="en-US"/>
        </w:rPr>
      </w:pPr>
    </w:p>
    <w:p w14:paraId="0BF62FFC" w14:textId="695DFBF5" w:rsidR="00FD4BC1" w:rsidRDefault="00FD4BC1" w:rsidP="009F300C">
      <w:pPr>
        <w:rPr>
          <w:lang w:val="en-US"/>
        </w:rPr>
      </w:pPr>
      <w:r>
        <w:rPr>
          <w:lang w:val="en-US"/>
        </w:rPr>
        <w:t>Together with the EVM, the 3Tx antenna configuration is also agreed, as:</w:t>
      </w:r>
    </w:p>
    <w:tbl>
      <w:tblPr>
        <w:tblStyle w:val="TableGrid"/>
        <w:tblW w:w="0" w:type="auto"/>
        <w:tblLook w:val="04A0" w:firstRow="1" w:lastRow="0" w:firstColumn="1" w:lastColumn="0" w:noHBand="0" w:noVBand="1"/>
      </w:tblPr>
      <w:tblGrid>
        <w:gridCol w:w="9629"/>
      </w:tblGrid>
      <w:tr w:rsidR="00FD4BC1" w:rsidRPr="008E1C9C" w14:paraId="565B6255" w14:textId="77777777" w:rsidTr="006849F6">
        <w:tc>
          <w:tcPr>
            <w:tcW w:w="9629" w:type="dxa"/>
          </w:tcPr>
          <w:p w14:paraId="4E8C7B33" w14:textId="77777777" w:rsidR="00FD4BC1" w:rsidRPr="00FD4BC1" w:rsidRDefault="00FD4BC1" w:rsidP="00FD4BC1">
            <w:pPr>
              <w:pStyle w:val="0Maintext"/>
              <w:ind w:firstLine="0"/>
              <w:rPr>
                <w:rFonts w:ascii="Times New Roman" w:eastAsia="DengXian" w:hAnsi="Times New Roman" w:cs="Times New Roman"/>
                <w:highlight w:val="green"/>
                <w:lang w:val="en-US" w:eastAsia="zh-CN"/>
              </w:rPr>
            </w:pPr>
            <w:r w:rsidRPr="00FD4BC1">
              <w:rPr>
                <w:rFonts w:ascii="Times New Roman" w:eastAsia="DengXian" w:hAnsi="Times New Roman" w:cs="Times New Roman"/>
                <w:b/>
                <w:bCs/>
                <w:highlight w:val="green"/>
                <w:lang w:val="en-US" w:eastAsia="zh-CN"/>
              </w:rPr>
              <w:t>Agreement</w:t>
            </w:r>
          </w:p>
          <w:p w14:paraId="7E5F3C0D" w14:textId="77777777" w:rsidR="00FD4BC1" w:rsidRPr="00695BF6" w:rsidRDefault="00FD4BC1" w:rsidP="00FD4BC1">
            <w:pPr>
              <w:contextualSpacing/>
            </w:pPr>
            <w:r w:rsidRPr="00695BF6">
              <w:rPr>
                <w:bCs/>
              </w:rPr>
              <w:t>For performance evaluation of 3TX UE, consider following reference configurations,</w:t>
            </w:r>
          </w:p>
          <w:p w14:paraId="268FBE7A" w14:textId="77777777" w:rsidR="00FD4BC1" w:rsidRPr="00695BF6" w:rsidRDefault="00FD4BC1" w:rsidP="00FD4BC1">
            <w:pPr>
              <w:numPr>
                <w:ilvl w:val="0"/>
                <w:numId w:val="2"/>
              </w:numPr>
              <w:overflowPunct/>
              <w:autoSpaceDE/>
              <w:autoSpaceDN/>
              <w:adjustRightInd/>
              <w:spacing w:after="0"/>
              <w:contextualSpacing/>
              <w:jc w:val="left"/>
              <w:textAlignment w:val="auto"/>
              <w:rPr>
                <w:rFonts w:eastAsia="Times New Roman"/>
                <w:bCs/>
              </w:rPr>
            </w:pPr>
            <w:r w:rsidRPr="00695BF6">
              <w:t>A linear array (1D) of single-polarized antenna configuration</w:t>
            </w:r>
            <w:r w:rsidRPr="00695BF6">
              <w:rPr>
                <w:rFonts w:eastAsia="Times New Roman"/>
                <w:bCs/>
              </w:rPr>
              <w:t xml:space="preserve"> with a spacing of 0.5λ, </w:t>
            </w:r>
          </w:p>
          <w:p w14:paraId="738B1C9E" w14:textId="08422D10" w:rsidR="00FD4BC1" w:rsidRPr="00695BF6" w:rsidRDefault="00FD4BC1" w:rsidP="00FD4BC1">
            <w:pPr>
              <w:numPr>
                <w:ilvl w:val="1"/>
                <w:numId w:val="2"/>
              </w:numPr>
              <w:overflowPunct/>
              <w:autoSpaceDE/>
              <w:autoSpaceDN/>
              <w:adjustRightInd/>
              <w:spacing w:after="0"/>
              <w:ind w:left="1160" w:hanging="360"/>
              <w:contextualSpacing/>
              <w:jc w:val="left"/>
              <w:textAlignment w:val="auto"/>
              <w:rPr>
                <w:rFonts w:eastAsia="Times New Roman"/>
                <w:bCs/>
              </w:rPr>
            </w:pPr>
            <w:r w:rsidRPr="00695BF6">
              <w:rPr>
                <w:rFonts w:eastAsia="Times New Roman"/>
                <w:bCs/>
              </w:rPr>
              <w:t>For example:</w:t>
            </w:r>
            <w:r w:rsidRPr="00695BF6">
              <w:rPr>
                <w:rFonts w:eastAsia="Times New Roman"/>
                <w:bCs/>
              </w:rPr>
              <w:tab/>
            </w:r>
            <w:r w:rsidRPr="00695BF6">
              <w:rPr>
                <w:rFonts w:eastAsia="Times New Roman"/>
                <w:bCs/>
              </w:rPr>
              <w:tab/>
              <w:t xml:space="preserve"> </w:t>
            </w:r>
            <m:oMath>
              <m:r>
                <m:rPr>
                  <m:sty m:val="bi"/>
                </m:rPr>
                <w:rPr>
                  <w:rFonts w:ascii="Cambria Math" w:eastAsia="Times New Roman" w:hAnsi="Cambria Math"/>
                  <w:sz w:val="28"/>
                  <w:szCs w:val="28"/>
                </w:rPr>
                <m:t>|</m:t>
              </m:r>
              <m:r>
                <w:rPr>
                  <w:rFonts w:ascii="Cambria Math" w:eastAsia="Times New Roman" w:hAnsi="Cambria Math"/>
                  <w:sz w:val="28"/>
                  <w:szCs w:val="28"/>
                </w:rPr>
                <m:t>←0.5λ→</m:t>
              </m:r>
              <m:r>
                <m:rPr>
                  <m:sty m:val="bi"/>
                </m:rPr>
                <w:rPr>
                  <w:rFonts w:ascii="Cambria Math" w:eastAsia="Times New Roman" w:hAnsi="Cambria Math"/>
                  <w:sz w:val="28"/>
                  <w:szCs w:val="28"/>
                </w:rPr>
                <m:t>|</m:t>
              </m:r>
              <m:r>
                <w:rPr>
                  <w:rFonts w:ascii="Cambria Math" w:eastAsia="Times New Roman" w:hAnsi="Cambria Math"/>
                  <w:sz w:val="28"/>
                  <w:szCs w:val="28"/>
                </w:rPr>
                <m:t>←0.5λ→</m:t>
              </m:r>
            </m:oMath>
            <w:r w:rsidRPr="00695BF6">
              <w:rPr>
                <w:rFonts w:eastAsia="Times New Roman"/>
                <w:b/>
              </w:rPr>
              <w:t>|</w:t>
            </w:r>
          </w:p>
          <w:p w14:paraId="3AD5D27C" w14:textId="77777777" w:rsidR="00FD4BC1" w:rsidRPr="00695BF6" w:rsidRDefault="00FD4BC1" w:rsidP="00FD4BC1">
            <w:pPr>
              <w:numPr>
                <w:ilvl w:val="0"/>
                <w:numId w:val="2"/>
              </w:numPr>
              <w:overflowPunct/>
              <w:autoSpaceDE/>
              <w:autoSpaceDN/>
              <w:adjustRightInd/>
              <w:spacing w:after="0"/>
              <w:contextualSpacing/>
              <w:jc w:val="left"/>
              <w:textAlignment w:val="auto"/>
              <w:rPr>
                <w:rFonts w:eastAsia="Times New Roman"/>
                <w:bCs/>
              </w:rPr>
            </w:pPr>
            <w:r w:rsidRPr="00695BF6">
              <w:rPr>
                <w:rFonts w:eastAsia="Times New Roman"/>
                <w:bCs/>
              </w:rPr>
              <w:t xml:space="preserve">A configuration of a cross-polarized and a single-polarized antennas, </w:t>
            </w:r>
          </w:p>
          <w:p w14:paraId="6B632A51" w14:textId="1BB07EB8" w:rsidR="00FD4BC1" w:rsidRPr="00FD4BC1" w:rsidRDefault="00FD4BC1" w:rsidP="006849F6">
            <w:pPr>
              <w:numPr>
                <w:ilvl w:val="1"/>
                <w:numId w:val="2"/>
              </w:numPr>
              <w:overflowPunct/>
              <w:autoSpaceDE/>
              <w:autoSpaceDN/>
              <w:adjustRightInd/>
              <w:spacing w:after="0"/>
              <w:ind w:left="1160" w:hanging="360"/>
              <w:contextualSpacing/>
              <w:jc w:val="left"/>
              <w:textAlignment w:val="auto"/>
              <w:rPr>
                <w:rFonts w:eastAsia="Times New Roman"/>
                <w:bCs/>
              </w:rPr>
            </w:pPr>
            <w:r w:rsidRPr="00695BF6">
              <w:rPr>
                <w:rFonts w:eastAsia="Times New Roman"/>
                <w:bCs/>
              </w:rPr>
              <w:t>For example:</w:t>
            </w:r>
            <w:r w:rsidRPr="00695BF6">
              <w:rPr>
                <w:rFonts w:eastAsia="Times New Roman"/>
                <w:bCs/>
              </w:rPr>
              <w:tab/>
            </w:r>
            <w:r w:rsidRPr="00695BF6">
              <w:rPr>
                <w:rFonts w:eastAsia="Times New Roman"/>
                <w:bCs/>
              </w:rPr>
              <w:tab/>
              <w:t xml:space="preserve"> </w:t>
            </w:r>
            <m:oMath>
              <m:r>
                <w:rPr>
                  <w:rFonts w:ascii="Cambria Math" w:eastAsia="Times New Roman" w:hAnsi="Cambria Math"/>
                  <w:sz w:val="28"/>
                  <w:szCs w:val="28"/>
                </w:rPr>
                <m:t>×←0.5λ →</m:t>
              </m:r>
              <m:r>
                <m:rPr>
                  <m:sty m:val="bi"/>
                </m:rPr>
                <w:rPr>
                  <w:rFonts w:ascii="Cambria Math" w:eastAsia="Times New Roman" w:hAnsi="Cambria Math"/>
                  <w:sz w:val="28"/>
                  <w:szCs w:val="28"/>
                </w:rPr>
                <m:t xml:space="preserve"> </m:t>
              </m:r>
              <m:r>
                <m:rPr>
                  <m:sty m:val="bi"/>
                </m:rPr>
                <w:rPr>
                  <w:rFonts w:ascii="Cambria Math" w:eastAsia="Times New Roman" w:hAnsi="Cambria Math"/>
                  <w:color w:val="FF0000"/>
                  <w:sz w:val="28"/>
                  <w:szCs w:val="28"/>
                </w:rPr>
                <m:t>⁄</m:t>
              </m:r>
            </m:oMath>
          </w:p>
        </w:tc>
      </w:tr>
    </w:tbl>
    <w:p w14:paraId="0AD828EE" w14:textId="77777777" w:rsidR="00FD4BC1" w:rsidRPr="008E1C9C" w:rsidRDefault="00FD4BC1" w:rsidP="00FD4BC1">
      <w:pPr>
        <w:rPr>
          <w:lang w:val="en-US"/>
        </w:rPr>
      </w:pPr>
    </w:p>
    <w:p w14:paraId="2525D2A8" w14:textId="37A2D1A8" w:rsidR="0071133A" w:rsidRDefault="0071133A" w:rsidP="0071133A">
      <w:pPr>
        <w:rPr>
          <w:rFonts w:eastAsiaTheme="minorEastAsia"/>
          <w:lang w:val="en-US"/>
        </w:rPr>
      </w:pPr>
      <w:r>
        <w:rPr>
          <w:rFonts w:eastAsiaTheme="minorEastAsia"/>
          <w:lang w:val="en-US"/>
        </w:rPr>
        <w:t xml:space="preserve">One motivation of using 3Tx over the existing 2Tx and 4Tx would be that the 3Tx can be considered as an “enhancement” </w:t>
      </w:r>
      <w:r w:rsidR="00A75461">
        <w:rPr>
          <w:rFonts w:eastAsiaTheme="minorEastAsia"/>
          <w:lang w:val="en-US"/>
        </w:rPr>
        <w:t>over</w:t>
      </w:r>
      <w:r>
        <w:rPr>
          <w:rFonts w:eastAsiaTheme="minorEastAsia"/>
          <w:lang w:val="en-US"/>
        </w:rPr>
        <w:t xml:space="preserve"> 2Tx UE implementation. The question is how much benefit </w:t>
      </w:r>
      <w:r w:rsidR="00A75461">
        <w:rPr>
          <w:rFonts w:eastAsiaTheme="minorEastAsia"/>
          <w:lang w:val="en-US"/>
        </w:rPr>
        <w:t>can be achieved from</w:t>
      </w:r>
      <w:r>
        <w:rPr>
          <w:rFonts w:eastAsiaTheme="minorEastAsia"/>
          <w:lang w:val="en-US"/>
        </w:rPr>
        <w:t xml:space="preserve"> using 3Tx vs 2Tx, given that there were few performance studies for 3Tx uplink. To answer this question, we studied the 3Tx system-level performance, </w:t>
      </w:r>
      <w:r w:rsidR="007224F1">
        <w:rPr>
          <w:rFonts w:eastAsiaTheme="minorEastAsia"/>
          <w:lang w:val="en-US"/>
        </w:rPr>
        <w:t xml:space="preserve">where we used </w:t>
      </w:r>
      <w:r>
        <w:rPr>
          <w:rFonts w:eastAsiaTheme="minorEastAsia"/>
          <w:lang w:val="en-US"/>
        </w:rPr>
        <w:t>the SLS simulation assumptions used for Rel-18 UL 8Tx</w:t>
      </w:r>
      <w:r w:rsidR="007224F1">
        <w:rPr>
          <w:rFonts w:eastAsiaTheme="minorEastAsia"/>
          <w:lang w:val="en-US"/>
        </w:rPr>
        <w:t xml:space="preserve"> as a starting point</w:t>
      </w:r>
      <w:r>
        <w:rPr>
          <w:rFonts w:eastAsiaTheme="minorEastAsia"/>
          <w:lang w:val="en-US"/>
        </w:rPr>
        <w:t>. The simulation assumption</w:t>
      </w:r>
      <w:r w:rsidR="00871018">
        <w:rPr>
          <w:rFonts w:eastAsiaTheme="minorEastAsia"/>
          <w:lang w:val="en-US"/>
        </w:rPr>
        <w:t>s</w:t>
      </w:r>
      <w:r>
        <w:rPr>
          <w:rFonts w:eastAsiaTheme="minorEastAsia"/>
          <w:lang w:val="en-US"/>
        </w:rPr>
        <w:t xml:space="preserve"> </w:t>
      </w:r>
      <w:r w:rsidR="00871018">
        <w:rPr>
          <w:rFonts w:eastAsiaTheme="minorEastAsia"/>
          <w:lang w:val="en-US"/>
        </w:rPr>
        <w:t>are</w:t>
      </w:r>
      <w:r>
        <w:rPr>
          <w:rFonts w:eastAsiaTheme="minorEastAsia"/>
          <w:lang w:val="en-US"/>
        </w:rPr>
        <w:t xml:space="preserve"> listed below</w:t>
      </w:r>
      <w:r w:rsidR="003B2AA9">
        <w:rPr>
          <w:rFonts w:eastAsiaTheme="minorEastAsia"/>
          <w:lang w:val="en-US"/>
        </w:rPr>
        <w:t>, largely following the</w:t>
      </w:r>
      <w:r w:rsidR="0054403E">
        <w:rPr>
          <w:rFonts w:eastAsiaTheme="minorEastAsia"/>
          <w:lang w:val="en-US"/>
        </w:rPr>
        <w:t xml:space="preserve"> </w:t>
      </w:r>
      <w:proofErr w:type="spellStart"/>
      <w:r w:rsidR="0054403E">
        <w:rPr>
          <w:rFonts w:eastAsiaTheme="minorEastAsia"/>
          <w:lang w:val="en-US"/>
        </w:rPr>
        <w:t>eMBB</w:t>
      </w:r>
      <w:proofErr w:type="spellEnd"/>
      <w:r w:rsidR="0054403E">
        <w:rPr>
          <w:rFonts w:eastAsiaTheme="minorEastAsia"/>
          <w:lang w:val="en-US"/>
        </w:rPr>
        <w:t xml:space="preserve"> portion of the</w:t>
      </w:r>
      <w:r w:rsidR="003B2AA9">
        <w:rPr>
          <w:rFonts w:eastAsiaTheme="minorEastAsia"/>
          <w:lang w:val="en-US"/>
        </w:rPr>
        <w:t xml:space="preserve"> agreed SLS EVM.</w:t>
      </w:r>
    </w:p>
    <w:p w14:paraId="16200F77" w14:textId="20A54C42" w:rsidR="003B2AA9" w:rsidRDefault="003B2AA9" w:rsidP="003B2AA9">
      <w:pPr>
        <w:pStyle w:val="Caption"/>
        <w:keepNext/>
        <w:jc w:val="center"/>
      </w:pPr>
      <w:r>
        <w:t xml:space="preserve">Table </w:t>
      </w:r>
      <w:r>
        <w:fldChar w:fldCharType="begin"/>
      </w:r>
      <w:r>
        <w:instrText xml:space="preserve"> SEQ Table \* ARABIC </w:instrText>
      </w:r>
      <w:r>
        <w:fldChar w:fldCharType="separate"/>
      </w:r>
      <w:r>
        <w:rPr>
          <w:noProof/>
        </w:rPr>
        <w:t>1</w:t>
      </w:r>
      <w:r>
        <w:fldChar w:fldCharType="end"/>
      </w:r>
      <w:r>
        <w:t xml:space="preserve">    System level simulation assumptions</w:t>
      </w:r>
    </w:p>
    <w:tbl>
      <w:tblPr>
        <w:tblW w:w="9550" w:type="dxa"/>
        <w:jc w:val="center"/>
        <w:tblCellMar>
          <w:left w:w="0" w:type="dxa"/>
          <w:right w:w="0" w:type="dxa"/>
        </w:tblCellMar>
        <w:tblLook w:val="04A0" w:firstRow="1" w:lastRow="0" w:firstColumn="1" w:lastColumn="0" w:noHBand="0" w:noVBand="1"/>
      </w:tblPr>
      <w:tblGrid>
        <w:gridCol w:w="2800"/>
        <w:gridCol w:w="6750"/>
      </w:tblGrid>
      <w:tr w:rsidR="0071133A" w:rsidRPr="008E1C9C" w14:paraId="32C4ED25" w14:textId="77777777" w:rsidTr="00AB46F9">
        <w:trPr>
          <w:jc w:val="center"/>
        </w:trPr>
        <w:tc>
          <w:tcPr>
            <w:tcW w:w="280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08A924D" w14:textId="77777777" w:rsidR="0071133A" w:rsidRPr="008E1C9C" w:rsidRDefault="0071133A" w:rsidP="00AB46F9">
            <w:pPr>
              <w:pStyle w:val="mc-p"/>
              <w:spacing w:before="0" w:beforeAutospacing="0" w:after="0" w:afterAutospacing="0"/>
              <w:contextualSpacing/>
              <w:jc w:val="both"/>
              <w:rPr>
                <w:rFonts w:ascii="Times" w:hAnsi="Times" w:cs="Times"/>
                <w:sz w:val="20"/>
                <w:szCs w:val="20"/>
              </w:rPr>
            </w:pPr>
            <w:r w:rsidRPr="008E1C9C">
              <w:rPr>
                <w:rStyle w:val="Strong"/>
                <w:rFonts w:ascii="Times" w:eastAsia="SimSun" w:hAnsi="Times" w:cs="Times"/>
                <w:sz w:val="20"/>
                <w:szCs w:val="20"/>
              </w:rPr>
              <w:t>Parameter</w:t>
            </w:r>
          </w:p>
        </w:tc>
        <w:tc>
          <w:tcPr>
            <w:tcW w:w="675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F1B3B75" w14:textId="77777777" w:rsidR="0071133A" w:rsidRPr="008E1C9C" w:rsidRDefault="0071133A" w:rsidP="00AB46F9">
            <w:pPr>
              <w:pStyle w:val="mc-p"/>
              <w:spacing w:before="0" w:beforeAutospacing="0" w:after="0" w:afterAutospacing="0"/>
              <w:contextualSpacing/>
              <w:jc w:val="both"/>
              <w:rPr>
                <w:rFonts w:ascii="Times" w:hAnsi="Times" w:cs="Times"/>
                <w:sz w:val="20"/>
                <w:szCs w:val="20"/>
              </w:rPr>
            </w:pPr>
            <w:r w:rsidRPr="008E1C9C">
              <w:rPr>
                <w:rStyle w:val="Strong"/>
                <w:rFonts w:ascii="Times" w:eastAsia="SimSun" w:hAnsi="Times" w:cs="Times"/>
                <w:sz w:val="20"/>
                <w:szCs w:val="20"/>
              </w:rPr>
              <w:t>Value</w:t>
            </w:r>
          </w:p>
        </w:tc>
      </w:tr>
      <w:tr w:rsidR="0071133A" w:rsidRPr="008E1C9C" w14:paraId="72C796D0" w14:textId="77777777" w:rsidTr="00AB46F9">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7CA6A20" w14:textId="77777777" w:rsidR="0071133A" w:rsidRPr="008E1C9C" w:rsidRDefault="0071133A" w:rsidP="00AB46F9">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Frequency range</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3B56249E" w14:textId="77777777" w:rsidR="0071133A" w:rsidRPr="008E1C9C" w:rsidRDefault="0071133A" w:rsidP="00AB46F9">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3.5 GHz</w:t>
            </w:r>
          </w:p>
        </w:tc>
      </w:tr>
      <w:tr w:rsidR="0071133A" w:rsidRPr="008E1C9C" w14:paraId="120E4FC7" w14:textId="77777777" w:rsidTr="00AB46F9">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DF1AC76" w14:textId="77777777" w:rsidR="0071133A" w:rsidRPr="008E1C9C" w:rsidRDefault="0071133A" w:rsidP="00AB46F9">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Multiple access</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6B72114B" w14:textId="77777777" w:rsidR="0071133A" w:rsidRPr="008E1C9C" w:rsidRDefault="0071133A" w:rsidP="00AB46F9">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OFDMA</w:t>
            </w:r>
            <w:r w:rsidRPr="008E1C9C">
              <w:rPr>
                <w:rStyle w:val="apple-converted-space"/>
                <w:rFonts w:ascii="Times" w:hAnsi="Times" w:cs="Times"/>
                <w:sz w:val="20"/>
                <w:szCs w:val="20"/>
              </w:rPr>
              <w:t> </w:t>
            </w:r>
          </w:p>
        </w:tc>
      </w:tr>
      <w:tr w:rsidR="0071133A" w:rsidRPr="008E1C9C" w14:paraId="466E4C80" w14:textId="77777777" w:rsidTr="00AB46F9">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A173D90" w14:textId="77777777" w:rsidR="0071133A" w:rsidRPr="008E1C9C" w:rsidRDefault="0071133A" w:rsidP="00AB46F9">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Numerology</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78A1A6F5" w14:textId="77777777" w:rsidR="0071133A" w:rsidRPr="008E1C9C" w:rsidRDefault="0071133A" w:rsidP="00AB46F9">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14 OFDM symbol slot</w:t>
            </w:r>
          </w:p>
          <w:p w14:paraId="6C8F098D" w14:textId="77777777" w:rsidR="0071133A" w:rsidRPr="008E1C9C" w:rsidRDefault="0071133A" w:rsidP="00AB46F9">
            <w:pPr>
              <w:pStyle w:val="mc-p"/>
              <w:spacing w:before="0" w:beforeAutospacing="0" w:after="0" w:afterAutospacing="0"/>
              <w:contextualSpacing/>
              <w:jc w:val="both"/>
              <w:rPr>
                <w:rFonts w:ascii="Times" w:hAnsi="Times" w:cs="Times"/>
                <w:sz w:val="20"/>
                <w:szCs w:val="20"/>
              </w:rPr>
            </w:pPr>
            <w:proofErr w:type="gramStart"/>
            <w:r w:rsidRPr="008E1C9C">
              <w:rPr>
                <w:rFonts w:ascii="Times" w:hAnsi="Times" w:cs="Times"/>
                <w:sz w:val="20"/>
                <w:szCs w:val="20"/>
              </w:rPr>
              <w:t>SCS ,</w:t>
            </w:r>
            <w:proofErr w:type="gramEnd"/>
            <w:r w:rsidRPr="008E1C9C">
              <w:rPr>
                <w:rStyle w:val="apple-converted-space"/>
                <w:rFonts w:ascii="Times" w:hAnsi="Times" w:cs="Times"/>
                <w:sz w:val="20"/>
                <w:szCs w:val="20"/>
              </w:rPr>
              <w:t> </w:t>
            </w:r>
            <w:r w:rsidRPr="008E1C9C">
              <w:rPr>
                <w:rFonts w:ascii="Times" w:hAnsi="Times" w:cs="Times"/>
                <w:sz w:val="20"/>
                <w:szCs w:val="20"/>
              </w:rPr>
              <w:t>30</w:t>
            </w:r>
            <w:r w:rsidRPr="008E1C9C">
              <w:rPr>
                <w:rStyle w:val="apple-converted-space"/>
                <w:rFonts w:ascii="Times" w:hAnsi="Times" w:cs="Times"/>
                <w:sz w:val="20"/>
                <w:szCs w:val="20"/>
              </w:rPr>
              <w:t> </w:t>
            </w:r>
            <w:proofErr w:type="spellStart"/>
            <w:r w:rsidRPr="008E1C9C">
              <w:rPr>
                <w:rFonts w:ascii="Times" w:hAnsi="Times" w:cs="Times"/>
                <w:sz w:val="20"/>
                <w:szCs w:val="20"/>
              </w:rPr>
              <w:t>KHz</w:t>
            </w:r>
            <w:proofErr w:type="spellEnd"/>
            <w:r w:rsidRPr="008E1C9C">
              <w:rPr>
                <w:rStyle w:val="apple-converted-space"/>
                <w:rFonts w:ascii="Times" w:hAnsi="Times" w:cs="Times"/>
                <w:sz w:val="20"/>
                <w:szCs w:val="20"/>
              </w:rPr>
              <w:t>  </w:t>
            </w:r>
          </w:p>
        </w:tc>
      </w:tr>
      <w:tr w:rsidR="0071133A" w:rsidRPr="008E1C9C" w14:paraId="77536776" w14:textId="77777777" w:rsidTr="00AB46F9">
        <w:trPr>
          <w:trHeight w:val="59"/>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079A218" w14:textId="77777777" w:rsidR="0071133A" w:rsidRPr="008E1C9C" w:rsidRDefault="0071133A" w:rsidP="00AB46F9">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Scenario</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254C3329" w14:textId="7D676AF4" w:rsidR="0071133A" w:rsidRPr="008E1C9C" w:rsidRDefault="0071133A" w:rsidP="00AB46F9">
            <w:pPr>
              <w:pStyle w:val="mc-p"/>
              <w:spacing w:before="0" w:beforeAutospacing="0" w:after="0" w:afterAutospacing="0"/>
              <w:contextualSpacing/>
              <w:jc w:val="both"/>
              <w:rPr>
                <w:rFonts w:ascii="Times" w:hAnsi="Times" w:cs="Times"/>
                <w:sz w:val="20"/>
                <w:szCs w:val="20"/>
              </w:rPr>
            </w:pPr>
            <w:proofErr w:type="spellStart"/>
            <w:r w:rsidRPr="008E1C9C">
              <w:rPr>
                <w:rFonts w:ascii="Times" w:hAnsi="Times" w:cs="Times"/>
                <w:sz w:val="20"/>
                <w:szCs w:val="20"/>
              </w:rPr>
              <w:t>UMa</w:t>
            </w:r>
            <w:proofErr w:type="spellEnd"/>
            <w:r w:rsidRPr="008E1C9C">
              <w:rPr>
                <w:rFonts w:ascii="Times" w:hAnsi="Times" w:cs="Times"/>
                <w:sz w:val="20"/>
                <w:szCs w:val="20"/>
              </w:rPr>
              <w:t xml:space="preserve"> (ISD = </w:t>
            </w:r>
            <w:r w:rsidR="00CA7A5B">
              <w:rPr>
                <w:rFonts w:ascii="Times" w:hAnsi="Times" w:cs="Times"/>
                <w:sz w:val="20"/>
                <w:szCs w:val="20"/>
              </w:rPr>
              <w:t>2</w:t>
            </w:r>
            <w:r w:rsidRPr="008E1C9C">
              <w:rPr>
                <w:rFonts w:ascii="Times" w:hAnsi="Times" w:cs="Times"/>
                <w:sz w:val="20"/>
                <w:szCs w:val="20"/>
              </w:rPr>
              <w:t xml:space="preserve">00 m), </w:t>
            </w:r>
            <w:r w:rsidR="00CA7A5B">
              <w:rPr>
                <w:rFonts w:ascii="Times" w:hAnsi="Times" w:cs="Times"/>
                <w:sz w:val="20"/>
                <w:szCs w:val="20"/>
              </w:rPr>
              <w:t>80% Indoor</w:t>
            </w:r>
          </w:p>
        </w:tc>
      </w:tr>
      <w:tr w:rsidR="0071133A" w:rsidRPr="008E1C9C" w14:paraId="70A2EB40" w14:textId="77777777" w:rsidTr="00AB46F9">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01ECAB6" w14:textId="77777777" w:rsidR="0071133A" w:rsidRPr="008E1C9C" w:rsidRDefault="0071133A" w:rsidP="00AB46F9">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Channel model</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385359A5" w14:textId="77777777" w:rsidR="0071133A" w:rsidRPr="008E1C9C" w:rsidRDefault="0071133A" w:rsidP="00AB46F9">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38.901</w:t>
            </w:r>
          </w:p>
        </w:tc>
      </w:tr>
      <w:tr w:rsidR="0071133A" w:rsidRPr="008E1C9C" w14:paraId="2DB8A914" w14:textId="77777777" w:rsidTr="00AB46F9">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527FC73" w14:textId="77777777" w:rsidR="0071133A" w:rsidRPr="008E1C9C" w:rsidRDefault="0071133A" w:rsidP="00AB46F9">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System bandwidth</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5A0C878A" w14:textId="65D16A4E" w:rsidR="0071133A" w:rsidRPr="008E1C9C" w:rsidRDefault="0071133A" w:rsidP="00AB46F9">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20 MHz</w:t>
            </w:r>
          </w:p>
        </w:tc>
      </w:tr>
      <w:tr w:rsidR="0071133A" w:rsidRPr="008E1C9C" w14:paraId="0A1088D7" w14:textId="77777777" w:rsidTr="00AB46F9">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03B25FB" w14:textId="77777777" w:rsidR="0071133A" w:rsidRPr="008E1C9C" w:rsidRDefault="0071133A" w:rsidP="00AB46F9">
            <w:pPr>
              <w:pStyle w:val="mc-p"/>
              <w:spacing w:before="0" w:beforeAutospacing="0" w:after="0" w:afterAutospacing="0"/>
              <w:contextualSpacing/>
              <w:rPr>
                <w:rFonts w:ascii="Times" w:hAnsi="Times" w:cs="Times"/>
                <w:sz w:val="20"/>
                <w:szCs w:val="20"/>
              </w:rPr>
            </w:pPr>
            <w:proofErr w:type="spellStart"/>
            <w:r w:rsidRPr="008E1C9C">
              <w:rPr>
                <w:rFonts w:ascii="Times" w:hAnsi="Times" w:cs="Times"/>
                <w:sz w:val="20"/>
                <w:szCs w:val="20"/>
              </w:rPr>
              <w:t>gNB</w:t>
            </w:r>
            <w:proofErr w:type="spellEnd"/>
            <w:r w:rsidRPr="008E1C9C">
              <w:rPr>
                <w:rFonts w:ascii="Times" w:hAnsi="Times" w:cs="Times"/>
                <w:sz w:val="20"/>
                <w:szCs w:val="20"/>
              </w:rPr>
              <w:t xml:space="preserve"> RX antenna setup and port layouts</w:t>
            </w:r>
          </w:p>
          <w:p w14:paraId="182CCD20" w14:textId="77777777" w:rsidR="0071133A" w:rsidRPr="008E1C9C" w:rsidRDefault="0071133A" w:rsidP="00AB46F9">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w:t>
            </w:r>
            <w:r w:rsidRPr="008E1C9C">
              <w:rPr>
                <w:rFonts w:ascii="Cambria Math" w:hAnsi="Cambria Math" w:cs="Cambria Math"/>
                <w:sz w:val="20"/>
                <w:szCs w:val="20"/>
              </w:rPr>
              <w:t>𝑀</w:t>
            </w:r>
            <w:r w:rsidRPr="008E1C9C">
              <w:rPr>
                <w:rFonts w:ascii="Times" w:hAnsi="Times" w:cs="Times"/>
                <w:sz w:val="20"/>
                <w:szCs w:val="20"/>
              </w:rPr>
              <w:t>,</w:t>
            </w:r>
            <w:r w:rsidRPr="008E1C9C">
              <w:rPr>
                <w:rFonts w:ascii="Cambria Math" w:hAnsi="Cambria Math" w:cs="Cambria Math"/>
                <w:sz w:val="20"/>
                <w:szCs w:val="20"/>
              </w:rPr>
              <w:t>𝑁</w:t>
            </w:r>
            <w:r w:rsidRPr="008E1C9C">
              <w:rPr>
                <w:rFonts w:ascii="Times" w:hAnsi="Times" w:cs="Times"/>
                <w:sz w:val="20"/>
                <w:szCs w:val="20"/>
              </w:rPr>
              <w:t>,</w:t>
            </w:r>
            <w:r w:rsidRPr="008E1C9C">
              <w:rPr>
                <w:rFonts w:ascii="Cambria Math" w:hAnsi="Cambria Math" w:cs="Cambria Math"/>
                <w:sz w:val="20"/>
                <w:szCs w:val="20"/>
              </w:rPr>
              <w:t>𝑃</w:t>
            </w:r>
            <w:r w:rsidRPr="008E1C9C">
              <w:rPr>
                <w:rFonts w:ascii="Times" w:hAnsi="Times" w:cs="Times"/>
                <w:sz w:val="20"/>
                <w:szCs w:val="20"/>
              </w:rPr>
              <w:t>,</w:t>
            </w:r>
            <w:r w:rsidRPr="008E1C9C">
              <w:rPr>
                <w:rFonts w:ascii="Cambria Math" w:hAnsi="Cambria Math" w:cs="Cambria Math"/>
                <w:sz w:val="20"/>
                <w:szCs w:val="20"/>
              </w:rPr>
              <w:t>𝑀𝑔</w:t>
            </w:r>
            <w:r w:rsidRPr="008E1C9C">
              <w:rPr>
                <w:rFonts w:ascii="Times" w:hAnsi="Times" w:cs="Times"/>
                <w:sz w:val="20"/>
                <w:szCs w:val="20"/>
              </w:rPr>
              <w:t>,</w:t>
            </w:r>
            <w:r w:rsidRPr="008E1C9C">
              <w:rPr>
                <w:rFonts w:ascii="Cambria Math" w:hAnsi="Cambria Math" w:cs="Cambria Math"/>
                <w:sz w:val="20"/>
                <w:szCs w:val="20"/>
              </w:rPr>
              <w:t>𝑁𝑔</w:t>
            </w:r>
            <w:r w:rsidRPr="008E1C9C">
              <w:rPr>
                <w:rFonts w:ascii="Times" w:hAnsi="Times" w:cs="Times"/>
                <w:sz w:val="20"/>
                <w:szCs w:val="20"/>
              </w:rPr>
              <w:t>,</w:t>
            </w:r>
            <w:r w:rsidRPr="008E1C9C">
              <w:rPr>
                <w:rFonts w:ascii="Cambria Math" w:hAnsi="Cambria Math" w:cs="Cambria Math"/>
                <w:sz w:val="20"/>
                <w:szCs w:val="20"/>
              </w:rPr>
              <w:t>𝑀𝑝</w:t>
            </w:r>
            <w:r w:rsidRPr="008E1C9C">
              <w:rPr>
                <w:rFonts w:ascii="Times" w:hAnsi="Times" w:cs="Times"/>
                <w:sz w:val="20"/>
                <w:szCs w:val="20"/>
              </w:rPr>
              <w:t>,</w:t>
            </w:r>
            <w:r w:rsidRPr="008E1C9C">
              <w:rPr>
                <w:rFonts w:ascii="Cambria Math" w:hAnsi="Cambria Math" w:cs="Cambria Math"/>
                <w:sz w:val="20"/>
                <w:szCs w:val="20"/>
              </w:rPr>
              <w:t>𝑁𝑝</w:t>
            </w:r>
            <w:r w:rsidRPr="008E1C9C">
              <w:rPr>
                <w:rFonts w:ascii="Times" w:hAnsi="Times" w:cs="Times"/>
                <w:sz w:val="20"/>
                <w:szCs w:val="20"/>
              </w:rPr>
              <w:t>)</w:t>
            </w:r>
            <w:r w:rsidRPr="008E1C9C">
              <w:rPr>
                <w:rStyle w:val="apple-converted-space"/>
                <w:rFonts w:ascii="Times" w:hAnsi="Times" w:cs="Times"/>
                <w:sz w:val="20"/>
                <w:szCs w:val="20"/>
              </w:rPr>
              <w:t> </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3DBF1962" w14:textId="77777777" w:rsidR="0071133A" w:rsidRPr="008E1C9C" w:rsidRDefault="0071133A" w:rsidP="00AB46F9">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(8,8,2,1,1,4,8) with (</w:t>
            </w:r>
            <w:r w:rsidRPr="008E1C9C">
              <w:rPr>
                <w:rFonts w:ascii="Cambria Math" w:hAnsi="Cambria Math" w:cs="Cambria Math"/>
                <w:sz w:val="20"/>
                <w:szCs w:val="20"/>
              </w:rPr>
              <w:t>𝑑</w:t>
            </w:r>
            <w:r w:rsidRPr="008E1C9C">
              <w:rPr>
                <w:rFonts w:ascii="Times" w:hAnsi="Times" w:cs="Times"/>
                <w:sz w:val="20"/>
                <w:szCs w:val="20"/>
              </w:rPr>
              <w:t>H, </w:t>
            </w:r>
            <w:r w:rsidRPr="008E1C9C">
              <w:rPr>
                <w:rFonts w:ascii="Cambria Math" w:hAnsi="Cambria Math" w:cs="Cambria Math"/>
                <w:sz w:val="20"/>
                <w:szCs w:val="20"/>
              </w:rPr>
              <w:t>𝑑</w:t>
            </w:r>
            <w:r w:rsidRPr="008E1C9C">
              <w:rPr>
                <w:rFonts w:ascii="Times" w:hAnsi="Times" w:cs="Times"/>
                <w:sz w:val="20"/>
                <w:szCs w:val="20"/>
              </w:rPr>
              <w:t xml:space="preserve">V) = (0.5, </w:t>
            </w:r>
            <w:proofErr w:type="gramStart"/>
            <w:r w:rsidRPr="008E1C9C">
              <w:rPr>
                <w:rFonts w:ascii="Times" w:hAnsi="Times" w:cs="Times"/>
                <w:sz w:val="20"/>
                <w:szCs w:val="20"/>
              </w:rPr>
              <w:t>0.8)</w:t>
            </w:r>
            <w:r w:rsidRPr="008E1C9C">
              <w:rPr>
                <w:rFonts w:ascii="Cambria Math" w:hAnsi="Cambria Math" w:cs="Cambria Math"/>
                <w:sz w:val="20"/>
                <w:szCs w:val="20"/>
              </w:rPr>
              <w:t>𝜆</w:t>
            </w:r>
            <w:proofErr w:type="gramEnd"/>
          </w:p>
          <w:p w14:paraId="0F67540F" w14:textId="77777777" w:rsidR="0071133A" w:rsidRPr="008E1C9C" w:rsidRDefault="0071133A" w:rsidP="00AB46F9">
            <w:pPr>
              <w:pStyle w:val="mc-p"/>
              <w:spacing w:before="0" w:beforeAutospacing="0" w:after="0" w:afterAutospacing="0"/>
              <w:contextualSpacing/>
              <w:rPr>
                <w:rFonts w:ascii="Times" w:hAnsi="Times" w:cs="Times"/>
                <w:sz w:val="20"/>
                <w:szCs w:val="20"/>
              </w:rPr>
            </w:pPr>
            <w:r w:rsidRPr="008E1C9C">
              <w:rPr>
                <w:rFonts w:ascii="Times" w:hAnsi="Times" w:cs="Times"/>
                <w:sz w:val="20"/>
                <w:szCs w:val="20"/>
              </w:rPr>
              <w:t> </w:t>
            </w:r>
          </w:p>
        </w:tc>
      </w:tr>
      <w:tr w:rsidR="0071133A" w:rsidRPr="008E1C9C" w14:paraId="74A9708C" w14:textId="77777777" w:rsidTr="00AB46F9">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75E4BDD" w14:textId="77777777" w:rsidR="0071133A" w:rsidRPr="008E1C9C" w:rsidRDefault="0071133A" w:rsidP="00AB46F9">
            <w:pPr>
              <w:pStyle w:val="mc-p"/>
              <w:spacing w:before="0" w:beforeAutospacing="0" w:after="0" w:afterAutospacing="0"/>
              <w:contextualSpacing/>
              <w:jc w:val="both"/>
              <w:rPr>
                <w:rFonts w:ascii="Times" w:hAnsi="Times" w:cs="Times"/>
                <w:sz w:val="20"/>
                <w:szCs w:val="20"/>
              </w:rPr>
            </w:pPr>
            <w:proofErr w:type="spellStart"/>
            <w:r w:rsidRPr="008E1C9C">
              <w:rPr>
                <w:rFonts w:ascii="Times" w:hAnsi="Times" w:cs="Times"/>
                <w:sz w:val="20"/>
                <w:szCs w:val="20"/>
              </w:rPr>
              <w:t>gNB</w:t>
            </w:r>
            <w:proofErr w:type="spellEnd"/>
            <w:r w:rsidRPr="008E1C9C">
              <w:rPr>
                <w:rFonts w:ascii="Times" w:hAnsi="Times" w:cs="Times"/>
                <w:sz w:val="20"/>
                <w:szCs w:val="20"/>
              </w:rPr>
              <w:t xml:space="preserve"> antenna radiation pattern parameters</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286C00A1" w14:textId="77621554" w:rsidR="0071133A" w:rsidRPr="008E1C9C" w:rsidRDefault="0071133A" w:rsidP="00AB46F9">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 xml:space="preserve">38.901 Table 7.3-1, 8 </w:t>
            </w:r>
            <w:proofErr w:type="spellStart"/>
            <w:proofErr w:type="gramStart"/>
            <w:r w:rsidRPr="008E1C9C">
              <w:rPr>
                <w:rFonts w:ascii="Times" w:hAnsi="Times" w:cs="Times"/>
                <w:sz w:val="20"/>
                <w:szCs w:val="20"/>
              </w:rPr>
              <w:t>dBi</w:t>
            </w:r>
            <w:proofErr w:type="spellEnd"/>
            <w:r w:rsidRPr="008E1C9C">
              <w:rPr>
                <w:rFonts w:ascii="Times" w:hAnsi="Times" w:cs="Times"/>
                <w:sz w:val="20"/>
                <w:szCs w:val="20"/>
              </w:rPr>
              <w:t xml:space="preserve"> ,</w:t>
            </w:r>
            <w:proofErr w:type="gramEnd"/>
            <w:r w:rsidRPr="008E1C9C">
              <w:rPr>
                <w:rFonts w:ascii="Times" w:hAnsi="Times" w:cs="Times"/>
                <w:sz w:val="20"/>
                <w:szCs w:val="20"/>
              </w:rPr>
              <w:t xml:space="preserve"> 65° HPBW </w:t>
            </w:r>
          </w:p>
          <w:p w14:paraId="5B01F1E3" w14:textId="77777777" w:rsidR="0071133A" w:rsidRPr="008E1C9C" w:rsidRDefault="0071133A" w:rsidP="00AB46F9">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 </w:t>
            </w:r>
          </w:p>
        </w:tc>
      </w:tr>
      <w:tr w:rsidR="0071133A" w:rsidRPr="008E1C9C" w14:paraId="79793250" w14:textId="77777777" w:rsidTr="00AB46F9">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34F97F5" w14:textId="77777777" w:rsidR="0071133A" w:rsidRPr="008E1C9C" w:rsidRDefault="0071133A" w:rsidP="00AB46F9">
            <w:pPr>
              <w:pStyle w:val="mc-p"/>
              <w:spacing w:before="0" w:beforeAutospacing="0" w:after="0" w:afterAutospacing="0"/>
              <w:contextualSpacing/>
              <w:jc w:val="both"/>
              <w:rPr>
                <w:rFonts w:ascii="Times" w:hAnsi="Times" w:cs="Times"/>
                <w:sz w:val="20"/>
                <w:szCs w:val="20"/>
              </w:rPr>
            </w:pPr>
            <w:proofErr w:type="spellStart"/>
            <w:r w:rsidRPr="008E1C9C">
              <w:rPr>
                <w:rFonts w:ascii="Times" w:hAnsi="Times" w:cs="Times"/>
                <w:sz w:val="20"/>
                <w:szCs w:val="20"/>
              </w:rPr>
              <w:t>gNB</w:t>
            </w:r>
            <w:proofErr w:type="spellEnd"/>
            <w:r w:rsidRPr="008E1C9C">
              <w:rPr>
                <w:rFonts w:ascii="Times" w:hAnsi="Times" w:cs="Times"/>
                <w:sz w:val="20"/>
                <w:szCs w:val="20"/>
              </w:rPr>
              <w:t xml:space="preserve"> receiver noise figure</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3F855776" w14:textId="77777777" w:rsidR="0071133A" w:rsidRPr="008E1C9C" w:rsidRDefault="0071133A" w:rsidP="00AB46F9">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5dB</w:t>
            </w:r>
            <w:r w:rsidRPr="008E1C9C">
              <w:rPr>
                <w:rStyle w:val="apple-converted-space"/>
                <w:rFonts w:ascii="Times" w:hAnsi="Times" w:cs="Times"/>
                <w:sz w:val="20"/>
                <w:szCs w:val="20"/>
              </w:rPr>
              <w:t> </w:t>
            </w:r>
          </w:p>
        </w:tc>
      </w:tr>
      <w:tr w:rsidR="0071133A" w:rsidRPr="008E1C9C" w14:paraId="46C34D8C" w14:textId="77777777" w:rsidTr="00AB46F9">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98C2F35" w14:textId="77777777" w:rsidR="0071133A" w:rsidRPr="008E1C9C" w:rsidRDefault="0071133A" w:rsidP="00AB46F9">
            <w:pPr>
              <w:pStyle w:val="mc-p"/>
              <w:spacing w:before="0" w:beforeAutospacing="0" w:after="0" w:afterAutospacing="0"/>
              <w:contextualSpacing/>
              <w:jc w:val="both"/>
              <w:rPr>
                <w:rFonts w:ascii="Times" w:hAnsi="Times" w:cs="Times"/>
                <w:sz w:val="20"/>
                <w:szCs w:val="20"/>
              </w:rPr>
            </w:pPr>
            <w:proofErr w:type="spellStart"/>
            <w:r w:rsidRPr="008E1C9C">
              <w:rPr>
                <w:rFonts w:ascii="Times" w:hAnsi="Times" w:cs="Times"/>
                <w:sz w:val="20"/>
                <w:szCs w:val="20"/>
              </w:rPr>
              <w:t>gNB</w:t>
            </w:r>
            <w:proofErr w:type="spellEnd"/>
            <w:r w:rsidRPr="008E1C9C">
              <w:rPr>
                <w:rFonts w:ascii="Times" w:hAnsi="Times" w:cs="Times"/>
                <w:sz w:val="20"/>
                <w:szCs w:val="20"/>
              </w:rPr>
              <w:t xml:space="preserve"> receiver</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51FBDFBE" w14:textId="77777777" w:rsidR="0071133A" w:rsidRPr="008E1C9C" w:rsidRDefault="0071133A" w:rsidP="00AB46F9">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MMSE-IRC</w:t>
            </w:r>
          </w:p>
        </w:tc>
      </w:tr>
      <w:tr w:rsidR="0071133A" w:rsidRPr="008E1C9C" w14:paraId="0622CA6A" w14:textId="77777777" w:rsidTr="00AB46F9">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D82BF50" w14:textId="77777777" w:rsidR="0071133A" w:rsidRPr="008E1C9C" w:rsidRDefault="0071133A" w:rsidP="00AB46F9">
            <w:pPr>
              <w:pStyle w:val="mc-p"/>
              <w:spacing w:before="0" w:beforeAutospacing="0" w:after="0" w:afterAutospacing="0"/>
              <w:contextualSpacing/>
              <w:jc w:val="both"/>
              <w:rPr>
                <w:rFonts w:ascii="Times" w:hAnsi="Times" w:cs="Times"/>
                <w:sz w:val="20"/>
                <w:szCs w:val="20"/>
              </w:rPr>
            </w:pPr>
            <w:proofErr w:type="spellStart"/>
            <w:r w:rsidRPr="008E1C9C">
              <w:rPr>
                <w:rFonts w:ascii="Times" w:hAnsi="Times" w:cs="Times"/>
                <w:sz w:val="20"/>
                <w:szCs w:val="20"/>
              </w:rPr>
              <w:t>gNB</w:t>
            </w:r>
            <w:proofErr w:type="spellEnd"/>
            <w:r w:rsidRPr="008E1C9C">
              <w:rPr>
                <w:rFonts w:ascii="Times" w:hAnsi="Times" w:cs="Times"/>
                <w:sz w:val="20"/>
                <w:szCs w:val="20"/>
              </w:rPr>
              <w:t xml:space="preserve"> scheduler</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2BF23688" w14:textId="77777777" w:rsidR="0071133A" w:rsidRPr="008E1C9C" w:rsidRDefault="0071133A" w:rsidP="00AB46F9">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Single user with proportional fair</w:t>
            </w:r>
          </w:p>
        </w:tc>
      </w:tr>
      <w:tr w:rsidR="0071133A" w:rsidRPr="008E1C9C" w14:paraId="372C50F1" w14:textId="77777777" w:rsidTr="00AB46F9">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FBBF129" w14:textId="77777777" w:rsidR="0071133A" w:rsidRPr="008E1C9C" w:rsidRDefault="0071133A" w:rsidP="00AB46F9">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Modulation</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247BA9C3" w14:textId="77777777" w:rsidR="0071133A" w:rsidRPr="008E1C9C" w:rsidRDefault="0071133A" w:rsidP="00AB46F9">
            <w:pPr>
              <w:pStyle w:val="mc-p"/>
              <w:spacing w:before="0" w:beforeAutospacing="0" w:after="0" w:afterAutospacing="0"/>
              <w:ind w:left="250" w:hanging="180"/>
              <w:contextualSpacing/>
              <w:jc w:val="both"/>
              <w:rPr>
                <w:rFonts w:ascii="Times" w:hAnsi="Times" w:cs="Times"/>
                <w:sz w:val="20"/>
                <w:szCs w:val="20"/>
              </w:rPr>
            </w:pPr>
            <w:r w:rsidRPr="008E1C9C">
              <w:rPr>
                <w:rFonts w:ascii="Times" w:hAnsi="Times" w:cs="Times"/>
                <w:sz w:val="20"/>
                <w:szCs w:val="20"/>
              </w:rPr>
              <w:t>-   </w:t>
            </w:r>
            <w:r w:rsidRPr="008E1C9C">
              <w:rPr>
                <w:rStyle w:val="apple-converted-space"/>
                <w:rFonts w:ascii="Times" w:hAnsi="Times" w:cs="Times"/>
                <w:sz w:val="20"/>
                <w:szCs w:val="20"/>
              </w:rPr>
              <w:t> </w:t>
            </w:r>
            <w:r w:rsidRPr="008E1C9C">
              <w:rPr>
                <w:rFonts w:ascii="Times" w:hAnsi="Times" w:cs="Times"/>
                <w:sz w:val="20"/>
                <w:szCs w:val="20"/>
              </w:rPr>
              <w:t>Up to</w:t>
            </w:r>
            <w:r w:rsidRPr="008E1C9C">
              <w:rPr>
                <w:rStyle w:val="apple-converted-space"/>
                <w:rFonts w:ascii="Times" w:hAnsi="Times" w:cs="Times"/>
                <w:sz w:val="20"/>
                <w:szCs w:val="20"/>
              </w:rPr>
              <w:t> </w:t>
            </w:r>
            <w:r w:rsidRPr="008E1C9C">
              <w:rPr>
                <w:rFonts w:ascii="Times" w:hAnsi="Times" w:cs="Times"/>
                <w:sz w:val="20"/>
                <w:szCs w:val="20"/>
              </w:rPr>
              <w:t>256QAM</w:t>
            </w:r>
            <w:r w:rsidRPr="008E1C9C">
              <w:rPr>
                <w:rStyle w:val="apple-converted-space"/>
                <w:rFonts w:ascii="Times" w:hAnsi="Times" w:cs="Times"/>
                <w:sz w:val="20"/>
                <w:szCs w:val="20"/>
              </w:rPr>
              <w:t>  </w:t>
            </w:r>
          </w:p>
        </w:tc>
      </w:tr>
      <w:tr w:rsidR="0071133A" w:rsidRPr="008E1C9C" w14:paraId="4AD7892B" w14:textId="77777777" w:rsidTr="00AB46F9">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A2A02BF" w14:textId="77777777" w:rsidR="0071133A" w:rsidRPr="008E1C9C" w:rsidRDefault="0071133A" w:rsidP="00AB46F9">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MIMO scheme</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4FC0323B" w14:textId="77777777" w:rsidR="0071133A" w:rsidRDefault="0071133A" w:rsidP="00AB46F9">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SU-MIMO with rank adaptation</w:t>
            </w:r>
            <w:r w:rsidR="0026467E">
              <w:rPr>
                <w:rFonts w:ascii="Times" w:hAnsi="Times" w:cs="Times"/>
                <w:sz w:val="20"/>
                <w:szCs w:val="20"/>
              </w:rPr>
              <w:t xml:space="preserve">:  </w:t>
            </w:r>
          </w:p>
          <w:p w14:paraId="78B82104" w14:textId="4A39BACC" w:rsidR="0026467E" w:rsidRPr="008E1C9C" w:rsidRDefault="0026467E" w:rsidP="00AB46F9">
            <w:pPr>
              <w:pStyle w:val="mc-p"/>
              <w:spacing w:before="0" w:beforeAutospacing="0" w:after="0" w:afterAutospacing="0"/>
              <w:contextualSpacing/>
              <w:jc w:val="both"/>
              <w:rPr>
                <w:rFonts w:ascii="Times" w:hAnsi="Times" w:cs="Times"/>
                <w:sz w:val="20"/>
                <w:szCs w:val="20"/>
              </w:rPr>
            </w:pPr>
            <w:r>
              <w:rPr>
                <w:rFonts w:ascii="Times" w:hAnsi="Times" w:cs="Times"/>
                <w:sz w:val="20"/>
                <w:szCs w:val="20"/>
              </w:rPr>
              <w:t>For 2TX UEs: max rank=2.  For 3TX UEs: max rank = 3</w:t>
            </w:r>
          </w:p>
        </w:tc>
      </w:tr>
      <w:tr w:rsidR="0071133A" w:rsidRPr="008E1C9C" w14:paraId="632C7246" w14:textId="77777777" w:rsidTr="00AB46F9">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9B6140E" w14:textId="77777777" w:rsidR="0071133A" w:rsidRPr="008E1C9C" w:rsidRDefault="0071133A" w:rsidP="00AB46F9">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UE speed</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692C4A54" w14:textId="77777777" w:rsidR="0071133A" w:rsidRPr="008E1C9C" w:rsidRDefault="0071133A" w:rsidP="00AB46F9">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3 Km/h</w:t>
            </w:r>
          </w:p>
        </w:tc>
      </w:tr>
      <w:tr w:rsidR="0071133A" w:rsidRPr="008E1C9C" w14:paraId="086065C2" w14:textId="77777777" w:rsidTr="00AB46F9">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B28C7A3" w14:textId="77777777" w:rsidR="0071133A" w:rsidRPr="008E1C9C" w:rsidRDefault="0071133A" w:rsidP="00AB46F9">
            <w:pPr>
              <w:pStyle w:val="mc-p"/>
              <w:spacing w:before="0" w:beforeAutospacing="0" w:after="0" w:afterAutospacing="0"/>
              <w:contextualSpacing/>
              <w:rPr>
                <w:rFonts w:ascii="Times" w:hAnsi="Times" w:cs="Times"/>
                <w:sz w:val="20"/>
                <w:szCs w:val="20"/>
              </w:rPr>
            </w:pPr>
            <w:r w:rsidRPr="008E1C9C">
              <w:rPr>
                <w:rFonts w:ascii="Times" w:hAnsi="Times" w:cs="Times"/>
                <w:sz w:val="20"/>
                <w:szCs w:val="20"/>
              </w:rPr>
              <w:t>UE TX antenna configuration</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48A201B8" w14:textId="77777777" w:rsidR="00CA7A5B" w:rsidRDefault="00CA7A5B" w:rsidP="00CA7A5B">
            <w:pPr>
              <w:jc w:val="left"/>
            </w:pPr>
            <w:r>
              <w:t>2TX UEs:  </w:t>
            </w:r>
            <w:proofErr w:type="spellStart"/>
            <w:r>
              <w:t>UEx</w:t>
            </w:r>
            <w:proofErr w:type="spellEnd"/>
            <w:r>
              <w:t>:  two x-pol antennas</w:t>
            </w:r>
          </w:p>
          <w:p w14:paraId="2EAF42DC" w14:textId="0A28BE26" w:rsidR="00CA7A5B" w:rsidRDefault="00CA7A5B" w:rsidP="00CA7A5B">
            <w:pPr>
              <w:jc w:val="left"/>
            </w:pPr>
            <w:r>
              <w:tab/>
            </w:r>
            <w:proofErr w:type="spellStart"/>
            <w:r>
              <w:t>UEvv</w:t>
            </w:r>
            <w:proofErr w:type="spellEnd"/>
            <w:r>
              <w:t>: two vertically polarized elements</w:t>
            </w:r>
          </w:p>
          <w:p w14:paraId="1C2BAB56" w14:textId="77777777" w:rsidR="00CA7A5B" w:rsidRDefault="00CA7A5B" w:rsidP="00CA7A5B">
            <w:pPr>
              <w:jc w:val="left"/>
            </w:pPr>
            <w:r>
              <w:t xml:space="preserve">3TX UEs:  </w:t>
            </w:r>
            <w:proofErr w:type="spellStart"/>
            <w:r>
              <w:t>UExv</w:t>
            </w:r>
            <w:proofErr w:type="spellEnd"/>
            <w:r>
              <w:t xml:space="preserve">:  x-pol plus a vertically polarized </w:t>
            </w:r>
            <w:proofErr w:type="gramStart"/>
            <w:r>
              <w:t>element;</w:t>
            </w:r>
            <w:proofErr w:type="gramEnd"/>
            <w:r>
              <w:t xml:space="preserve"> </w:t>
            </w:r>
          </w:p>
          <w:p w14:paraId="4A11F0D7" w14:textId="5258BF4F" w:rsidR="00CA7A5B" w:rsidRDefault="00CA7A5B" w:rsidP="00CA7A5B">
            <w:pPr>
              <w:jc w:val="left"/>
            </w:pPr>
            <w:r>
              <w:tab/>
            </w:r>
            <w:proofErr w:type="spellStart"/>
            <w:r>
              <w:t>UEvvv</w:t>
            </w:r>
            <w:proofErr w:type="spellEnd"/>
            <w:r>
              <w:t>: three vertically polarized elements</w:t>
            </w:r>
          </w:p>
          <w:p w14:paraId="267F9ABF" w14:textId="08D93D57" w:rsidR="0071133A" w:rsidRPr="008E1C9C" w:rsidRDefault="0071133A" w:rsidP="00AB46F9">
            <w:pPr>
              <w:pStyle w:val="mc-p"/>
              <w:spacing w:before="0" w:beforeAutospacing="0" w:after="0" w:afterAutospacing="0"/>
              <w:contextualSpacing/>
              <w:jc w:val="both"/>
              <w:rPr>
                <w:rFonts w:ascii="Times" w:hAnsi="Times" w:cs="Times"/>
                <w:sz w:val="20"/>
                <w:szCs w:val="20"/>
              </w:rPr>
            </w:pPr>
          </w:p>
        </w:tc>
      </w:tr>
      <w:tr w:rsidR="0071133A" w:rsidRPr="008E1C9C" w14:paraId="5292C51D" w14:textId="77777777" w:rsidTr="00AB46F9">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52C8B2E" w14:textId="77777777" w:rsidR="0071133A" w:rsidRPr="008E1C9C" w:rsidRDefault="0071133A" w:rsidP="00AB46F9">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Traffic model</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7BDFC4ED" w14:textId="7614B41E" w:rsidR="0071133A" w:rsidRPr="008E1C9C" w:rsidRDefault="0071133A" w:rsidP="00AB46F9">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Full buffer</w:t>
            </w:r>
          </w:p>
        </w:tc>
      </w:tr>
      <w:tr w:rsidR="0071133A" w:rsidRPr="008E1C9C" w14:paraId="7BFDF0C0" w14:textId="77777777" w:rsidTr="00AB46F9">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96F8007" w14:textId="77777777" w:rsidR="0071133A" w:rsidRPr="008E1C9C" w:rsidRDefault="0071133A" w:rsidP="00AB46F9">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Precoder granularity</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558F7810" w14:textId="77777777" w:rsidR="0071133A" w:rsidRPr="008E1C9C" w:rsidRDefault="0071133A" w:rsidP="00AB46F9">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 xml:space="preserve">Wideband </w:t>
            </w:r>
          </w:p>
        </w:tc>
      </w:tr>
      <w:tr w:rsidR="0071133A" w:rsidRPr="008E1C9C" w14:paraId="3B62F28A" w14:textId="77777777" w:rsidTr="00AB46F9">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809E804" w14:textId="77777777" w:rsidR="0071133A" w:rsidRPr="008E1C9C" w:rsidRDefault="0071133A" w:rsidP="00AB46F9">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lastRenderedPageBreak/>
              <w:t>Power control</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0F16BB72" w14:textId="77777777" w:rsidR="0071133A" w:rsidRPr="008E1C9C" w:rsidRDefault="0071133A" w:rsidP="00AB46F9">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Open loop,</w:t>
            </w:r>
            <w:r w:rsidRPr="008E1C9C">
              <w:rPr>
                <w:rStyle w:val="apple-converted-space"/>
                <w:rFonts w:ascii="Times" w:hAnsi="Times" w:cs="Times"/>
                <w:sz w:val="20"/>
                <w:szCs w:val="20"/>
              </w:rPr>
              <w:t> </w:t>
            </w:r>
          </w:p>
          <w:p w14:paraId="7621BDA8" w14:textId="77777777" w:rsidR="0071133A" w:rsidRPr="008E1C9C" w:rsidRDefault="0071133A" w:rsidP="00AB46F9">
            <w:pPr>
              <w:pStyle w:val="mc-p"/>
              <w:spacing w:before="0" w:beforeAutospacing="0" w:after="0" w:afterAutospacing="0"/>
              <w:ind w:left="250" w:hanging="180"/>
              <w:contextualSpacing/>
              <w:jc w:val="both"/>
              <w:rPr>
                <w:rFonts w:ascii="Times" w:hAnsi="Times" w:cs="Times"/>
                <w:sz w:val="20"/>
                <w:szCs w:val="20"/>
              </w:rPr>
            </w:pPr>
            <w:r w:rsidRPr="008E1C9C">
              <w:rPr>
                <w:rFonts w:ascii="Times" w:hAnsi="Times" w:cs="Times"/>
                <w:sz w:val="20"/>
                <w:szCs w:val="20"/>
              </w:rPr>
              <w:t>-   </w:t>
            </w:r>
            <w:r w:rsidRPr="008E1C9C">
              <w:rPr>
                <w:rStyle w:val="apple-converted-space"/>
                <w:rFonts w:ascii="Times" w:hAnsi="Times" w:cs="Times"/>
                <w:sz w:val="20"/>
                <w:szCs w:val="20"/>
              </w:rPr>
              <w:t> </w:t>
            </w:r>
            <w:r w:rsidRPr="008E1C9C">
              <w:rPr>
                <w:rFonts w:ascii="Times" w:hAnsi="Times" w:cs="Times"/>
                <w:sz w:val="20"/>
                <w:szCs w:val="20"/>
              </w:rPr>
              <w:t>alpha = 0.8</w:t>
            </w:r>
          </w:p>
          <w:p w14:paraId="0775CD8C" w14:textId="1B21F93A" w:rsidR="0071133A" w:rsidRPr="008E1C9C" w:rsidRDefault="0071133A" w:rsidP="00AB46F9">
            <w:pPr>
              <w:pStyle w:val="mc-p"/>
              <w:spacing w:before="0" w:beforeAutospacing="0" w:after="0" w:afterAutospacing="0"/>
              <w:ind w:left="250" w:hanging="180"/>
              <w:contextualSpacing/>
              <w:jc w:val="both"/>
              <w:rPr>
                <w:rFonts w:ascii="Times" w:hAnsi="Times" w:cs="Times"/>
                <w:sz w:val="20"/>
                <w:szCs w:val="20"/>
              </w:rPr>
            </w:pPr>
            <w:r w:rsidRPr="008E1C9C">
              <w:rPr>
                <w:rFonts w:ascii="Times" w:hAnsi="Times" w:cs="Times"/>
                <w:sz w:val="20"/>
                <w:szCs w:val="20"/>
              </w:rPr>
              <w:t>-   </w:t>
            </w:r>
            <w:r w:rsidRPr="008E1C9C">
              <w:rPr>
                <w:rStyle w:val="apple-converted-space"/>
                <w:rFonts w:ascii="Times" w:hAnsi="Times" w:cs="Times"/>
                <w:sz w:val="20"/>
                <w:szCs w:val="20"/>
              </w:rPr>
              <w:t> </w:t>
            </w:r>
            <w:r w:rsidRPr="008E1C9C">
              <w:rPr>
                <w:rFonts w:ascii="Times" w:hAnsi="Times" w:cs="Times"/>
                <w:sz w:val="20"/>
                <w:szCs w:val="20"/>
              </w:rPr>
              <w:t>P</w:t>
            </w:r>
            <w:r w:rsidRPr="008E1C9C">
              <w:rPr>
                <w:rFonts w:ascii="Times" w:hAnsi="Times" w:cs="Times"/>
                <w:sz w:val="20"/>
                <w:szCs w:val="20"/>
                <w:vertAlign w:val="subscript"/>
              </w:rPr>
              <w:t>0</w:t>
            </w:r>
            <w:r w:rsidRPr="008E1C9C">
              <w:rPr>
                <w:rStyle w:val="apple-converted-space"/>
                <w:rFonts w:ascii="Times" w:hAnsi="Times" w:cs="Times"/>
                <w:sz w:val="20"/>
                <w:szCs w:val="20"/>
                <w:vertAlign w:val="subscript"/>
              </w:rPr>
              <w:t> </w:t>
            </w:r>
            <w:r w:rsidRPr="008E1C9C">
              <w:rPr>
                <w:rFonts w:ascii="Times" w:hAnsi="Times" w:cs="Times"/>
                <w:sz w:val="20"/>
                <w:szCs w:val="20"/>
              </w:rPr>
              <w:t>= -80 dBm</w:t>
            </w:r>
            <w:r w:rsidRPr="008E1C9C">
              <w:rPr>
                <w:rStyle w:val="apple-converted-space"/>
                <w:rFonts w:ascii="Times" w:hAnsi="Times" w:cs="Times"/>
                <w:sz w:val="20"/>
                <w:szCs w:val="20"/>
              </w:rPr>
              <w:t>  </w:t>
            </w:r>
          </w:p>
          <w:p w14:paraId="4D5B1C8C" w14:textId="4A06CD19" w:rsidR="0071133A" w:rsidRPr="008E1C9C" w:rsidRDefault="0071133A" w:rsidP="00AB46F9">
            <w:pPr>
              <w:pStyle w:val="mc-p"/>
              <w:spacing w:before="0" w:beforeAutospacing="0" w:after="0" w:afterAutospacing="0"/>
              <w:contextualSpacing/>
              <w:jc w:val="both"/>
              <w:rPr>
                <w:rFonts w:ascii="Times" w:hAnsi="Times" w:cs="Times"/>
                <w:sz w:val="20"/>
                <w:szCs w:val="20"/>
              </w:rPr>
            </w:pPr>
          </w:p>
        </w:tc>
      </w:tr>
      <w:tr w:rsidR="0071133A" w:rsidRPr="008E1C9C" w14:paraId="4490E518" w14:textId="77777777" w:rsidTr="00AB46F9">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DFF5D24" w14:textId="77777777" w:rsidR="0071133A" w:rsidRPr="008E1C9C" w:rsidRDefault="0071133A" w:rsidP="00AB46F9">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UE power rating</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5FD9E0C6" w14:textId="62F87838" w:rsidR="0071133A" w:rsidRPr="008E1C9C" w:rsidRDefault="0071133A" w:rsidP="00AB46F9">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23 dBm (UE, 38.101)</w:t>
            </w:r>
            <w:r w:rsidR="0000671B">
              <w:rPr>
                <w:rFonts w:ascii="Times" w:hAnsi="Times" w:cs="Times"/>
                <w:sz w:val="20"/>
                <w:szCs w:val="20"/>
              </w:rPr>
              <w:t xml:space="preserve">: </w:t>
            </w:r>
            <w:r w:rsidR="00A044A3">
              <w:rPr>
                <w:rFonts w:ascii="Times" w:hAnsi="Times" w:cs="Times"/>
                <w:sz w:val="20"/>
                <w:szCs w:val="20"/>
              </w:rPr>
              <w:t xml:space="preserve"> F</w:t>
            </w:r>
            <w:r w:rsidR="0000671B">
              <w:rPr>
                <w:rFonts w:ascii="Times" w:hAnsi="Times" w:cs="Times"/>
                <w:sz w:val="20"/>
                <w:szCs w:val="20"/>
              </w:rPr>
              <w:t xml:space="preserve">ull power </w:t>
            </w:r>
            <w:proofErr w:type="gramStart"/>
            <w:r w:rsidR="0000671B">
              <w:rPr>
                <w:rFonts w:ascii="Times" w:hAnsi="Times" w:cs="Times"/>
                <w:sz w:val="20"/>
                <w:szCs w:val="20"/>
              </w:rPr>
              <w:t>mode-0</w:t>
            </w:r>
            <w:proofErr w:type="gramEnd"/>
          </w:p>
        </w:tc>
      </w:tr>
      <w:tr w:rsidR="0071133A" w:rsidRPr="008E1C9C" w14:paraId="6033CE9F" w14:textId="77777777" w:rsidTr="00AB46F9">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5B1A968" w14:textId="77777777" w:rsidR="0071133A" w:rsidRPr="008E1C9C" w:rsidRDefault="0071133A" w:rsidP="00AB46F9">
            <w:pPr>
              <w:pStyle w:val="mc-p"/>
              <w:spacing w:before="0" w:beforeAutospacing="0" w:after="0" w:afterAutospacing="0"/>
              <w:contextualSpacing/>
              <w:rPr>
                <w:rFonts w:ascii="Times" w:hAnsi="Times" w:cs="Times"/>
                <w:sz w:val="20"/>
                <w:szCs w:val="20"/>
              </w:rPr>
            </w:pPr>
            <w:r w:rsidRPr="008E1C9C">
              <w:rPr>
                <w:rFonts w:ascii="Times" w:hAnsi="Times" w:cs="Times"/>
                <w:sz w:val="20"/>
                <w:szCs w:val="20"/>
              </w:rPr>
              <w:t>Metric</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0BBCAC8A" w14:textId="77777777" w:rsidR="0071133A" w:rsidRPr="008E1C9C" w:rsidRDefault="0071133A" w:rsidP="00AB46F9">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UL</w:t>
            </w:r>
            <w:r w:rsidRPr="008E1C9C">
              <w:rPr>
                <w:rStyle w:val="apple-converted-space"/>
                <w:rFonts w:ascii="Times" w:hAnsi="Times" w:cs="Times"/>
                <w:sz w:val="20"/>
                <w:szCs w:val="20"/>
              </w:rPr>
              <w:t> </w:t>
            </w:r>
            <w:r w:rsidRPr="008E1C9C">
              <w:rPr>
                <w:rFonts w:ascii="Times" w:hAnsi="Times" w:cs="Times"/>
                <w:sz w:val="20"/>
                <w:szCs w:val="20"/>
              </w:rPr>
              <w:t>mean-user throughput, 5%-</w:t>
            </w:r>
            <w:proofErr w:type="spellStart"/>
            <w:r w:rsidRPr="008E1C9C">
              <w:rPr>
                <w:rFonts w:ascii="Times" w:hAnsi="Times" w:cs="Times"/>
                <w:sz w:val="20"/>
                <w:szCs w:val="20"/>
              </w:rPr>
              <w:t>ile</w:t>
            </w:r>
            <w:proofErr w:type="spellEnd"/>
            <w:r w:rsidRPr="008E1C9C">
              <w:rPr>
                <w:rFonts w:ascii="Times" w:hAnsi="Times" w:cs="Times"/>
                <w:sz w:val="20"/>
                <w:szCs w:val="20"/>
              </w:rPr>
              <w:t xml:space="preserve"> and 95%-</w:t>
            </w:r>
            <w:proofErr w:type="spellStart"/>
            <w:r w:rsidRPr="008E1C9C">
              <w:rPr>
                <w:rFonts w:ascii="Times" w:hAnsi="Times" w:cs="Times"/>
                <w:sz w:val="20"/>
                <w:szCs w:val="20"/>
              </w:rPr>
              <w:t>ile</w:t>
            </w:r>
            <w:proofErr w:type="spellEnd"/>
            <w:r w:rsidRPr="008E1C9C">
              <w:rPr>
                <w:rFonts w:ascii="Times" w:hAnsi="Times" w:cs="Times"/>
                <w:sz w:val="20"/>
                <w:szCs w:val="20"/>
              </w:rPr>
              <w:t xml:space="preserve"> UPT</w:t>
            </w:r>
          </w:p>
        </w:tc>
      </w:tr>
    </w:tbl>
    <w:p w14:paraId="25DB12CB" w14:textId="77777777" w:rsidR="0071133A" w:rsidRDefault="0071133A" w:rsidP="0071133A">
      <w:pPr>
        <w:rPr>
          <w:rFonts w:eastAsiaTheme="minorEastAsia"/>
          <w:lang w:val="en-US"/>
        </w:rPr>
      </w:pPr>
    </w:p>
    <w:p w14:paraId="695B3B96" w14:textId="77777777" w:rsidR="00F50D2F" w:rsidRDefault="00F50D2F" w:rsidP="0071133A"/>
    <w:p w14:paraId="2744E601" w14:textId="0BD79AD3" w:rsidR="0071133A" w:rsidRDefault="004706E6" w:rsidP="0071133A">
      <w:r>
        <w:t>The d</w:t>
      </w:r>
      <w:r w:rsidR="0071133A">
        <w:t xml:space="preserve">etailed </w:t>
      </w:r>
      <w:r>
        <w:t xml:space="preserve">performance results are captured </w:t>
      </w:r>
      <w:r w:rsidR="00FB5B67">
        <w:t>in this table</w:t>
      </w:r>
      <w:r w:rsidR="00F95CBC">
        <w:t xml:space="preserve"> and in the subsequent two figures</w:t>
      </w:r>
      <w:r w:rsidR="00FB5B67">
        <w:t>:</w:t>
      </w:r>
    </w:p>
    <w:p w14:paraId="7051323F" w14:textId="3FE4FBE8" w:rsidR="003B2AA9" w:rsidRDefault="003B2AA9" w:rsidP="003B2AA9">
      <w:pPr>
        <w:pStyle w:val="Caption"/>
        <w:keepNext/>
        <w:jc w:val="center"/>
      </w:pPr>
      <w:r>
        <w:t xml:space="preserve">Table </w:t>
      </w:r>
      <w:r>
        <w:fldChar w:fldCharType="begin"/>
      </w:r>
      <w:r>
        <w:instrText xml:space="preserve"> SEQ Table \* ARABIC </w:instrText>
      </w:r>
      <w:r>
        <w:fldChar w:fldCharType="separate"/>
      </w:r>
      <w:r>
        <w:rPr>
          <w:noProof/>
        </w:rPr>
        <w:t>2</w:t>
      </w:r>
      <w:r>
        <w:fldChar w:fldCharType="end"/>
      </w:r>
      <w:r>
        <w:t xml:space="preserve">    System level simulation results</w:t>
      </w:r>
    </w:p>
    <w:tbl>
      <w:tblPr>
        <w:tblW w:w="0" w:type="auto"/>
        <w:tblCellMar>
          <w:left w:w="0" w:type="dxa"/>
          <w:right w:w="0" w:type="dxa"/>
        </w:tblCellMar>
        <w:tblLook w:val="04A0" w:firstRow="1" w:lastRow="0" w:firstColumn="1" w:lastColumn="0" w:noHBand="0" w:noVBand="1"/>
      </w:tblPr>
      <w:tblGrid>
        <w:gridCol w:w="5377"/>
        <w:gridCol w:w="1276"/>
        <w:gridCol w:w="1559"/>
        <w:gridCol w:w="1407"/>
      </w:tblGrid>
      <w:tr w:rsidR="0071133A" w14:paraId="2E1E76EB" w14:textId="77777777" w:rsidTr="00D85B44">
        <w:trPr>
          <w:trHeight w:val="300"/>
        </w:trPr>
        <w:tc>
          <w:tcPr>
            <w:tcW w:w="5377"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hideMark/>
          </w:tcPr>
          <w:p w14:paraId="29219929" w14:textId="72943F59" w:rsidR="0071133A" w:rsidRDefault="0071133A">
            <w:pPr>
              <w:rPr>
                <w:b/>
                <w:bCs/>
              </w:rPr>
            </w:pPr>
          </w:p>
        </w:tc>
        <w:tc>
          <w:tcPr>
            <w:tcW w:w="1276" w:type="dxa"/>
            <w:tcBorders>
              <w:top w:val="single" w:sz="8" w:space="0" w:color="auto"/>
              <w:left w:val="nil"/>
              <w:bottom w:val="single" w:sz="8" w:space="0" w:color="auto"/>
              <w:right w:val="single" w:sz="8" w:space="0" w:color="auto"/>
            </w:tcBorders>
            <w:noWrap/>
            <w:tcMar>
              <w:top w:w="0" w:type="dxa"/>
              <w:left w:w="108" w:type="dxa"/>
              <w:bottom w:w="0" w:type="dxa"/>
              <w:right w:w="108" w:type="dxa"/>
            </w:tcMar>
            <w:hideMark/>
          </w:tcPr>
          <w:p w14:paraId="08FD7F48" w14:textId="77777777" w:rsidR="0071133A" w:rsidRDefault="0071133A">
            <w:pPr>
              <w:rPr>
                <w:b/>
                <w:bCs/>
              </w:rPr>
            </w:pPr>
            <w:r>
              <w:rPr>
                <w:b/>
                <w:bCs/>
              </w:rPr>
              <w:t>Sector SE</w:t>
            </w:r>
          </w:p>
        </w:tc>
        <w:tc>
          <w:tcPr>
            <w:tcW w:w="1559" w:type="dxa"/>
            <w:tcBorders>
              <w:top w:val="single" w:sz="8" w:space="0" w:color="auto"/>
              <w:left w:val="nil"/>
              <w:bottom w:val="single" w:sz="8" w:space="0" w:color="auto"/>
              <w:right w:val="single" w:sz="8" w:space="0" w:color="auto"/>
            </w:tcBorders>
            <w:noWrap/>
            <w:tcMar>
              <w:top w:w="0" w:type="dxa"/>
              <w:left w:w="108" w:type="dxa"/>
              <w:bottom w:w="0" w:type="dxa"/>
              <w:right w:w="108" w:type="dxa"/>
            </w:tcMar>
            <w:hideMark/>
          </w:tcPr>
          <w:p w14:paraId="0008A847" w14:textId="77777777" w:rsidR="0071133A" w:rsidRDefault="0071133A">
            <w:pPr>
              <w:rPr>
                <w:b/>
                <w:bCs/>
              </w:rPr>
            </w:pPr>
            <w:r>
              <w:rPr>
                <w:b/>
                <w:bCs/>
              </w:rPr>
              <w:t>Edge UE SE</w:t>
            </w:r>
          </w:p>
        </w:tc>
        <w:tc>
          <w:tcPr>
            <w:tcW w:w="1407" w:type="dxa"/>
            <w:tcBorders>
              <w:top w:val="single" w:sz="8" w:space="0" w:color="auto"/>
              <w:left w:val="nil"/>
              <w:bottom w:val="single" w:sz="8" w:space="0" w:color="auto"/>
              <w:right w:val="single" w:sz="8" w:space="0" w:color="auto"/>
            </w:tcBorders>
            <w:noWrap/>
            <w:tcMar>
              <w:top w:w="0" w:type="dxa"/>
              <w:left w:w="108" w:type="dxa"/>
              <w:bottom w:w="0" w:type="dxa"/>
              <w:right w:w="108" w:type="dxa"/>
            </w:tcMar>
            <w:hideMark/>
          </w:tcPr>
          <w:p w14:paraId="672C6B55" w14:textId="77777777" w:rsidR="0071133A" w:rsidRDefault="0071133A">
            <w:pPr>
              <w:rPr>
                <w:b/>
                <w:bCs/>
              </w:rPr>
            </w:pPr>
            <w:r>
              <w:rPr>
                <w:b/>
                <w:bCs/>
              </w:rPr>
              <w:t>Mean Rank</w:t>
            </w:r>
          </w:p>
        </w:tc>
      </w:tr>
      <w:tr w:rsidR="001317C8" w14:paraId="186D2FF2" w14:textId="77777777" w:rsidTr="00D85B44">
        <w:trPr>
          <w:trHeight w:val="300"/>
        </w:trPr>
        <w:tc>
          <w:tcPr>
            <w:tcW w:w="5377" w:type="dxa"/>
            <w:tcBorders>
              <w:top w:val="nil"/>
              <w:left w:val="single" w:sz="8" w:space="0" w:color="auto"/>
              <w:bottom w:val="single" w:sz="8" w:space="0" w:color="auto"/>
              <w:right w:val="single" w:sz="8" w:space="0" w:color="auto"/>
            </w:tcBorders>
            <w:noWrap/>
            <w:tcMar>
              <w:top w:w="0" w:type="dxa"/>
              <w:left w:w="108" w:type="dxa"/>
              <w:bottom w:w="0" w:type="dxa"/>
              <w:right w:w="108" w:type="dxa"/>
            </w:tcMar>
          </w:tcPr>
          <w:p w14:paraId="3C30CB29" w14:textId="777EC244" w:rsidR="001317C8" w:rsidRDefault="001317C8">
            <w:r>
              <w:rPr>
                <w:b/>
                <w:bCs/>
              </w:rPr>
              <w:t>2TX</w:t>
            </w:r>
            <w:r w:rsidR="00D85B44">
              <w:rPr>
                <w:b/>
                <w:bCs/>
              </w:rPr>
              <w:t>: comparing</w:t>
            </w:r>
            <w:r>
              <w:rPr>
                <w:b/>
                <w:bCs/>
              </w:rPr>
              <w:t xml:space="preserve"> coherent vs non-coherent</w:t>
            </w:r>
          </w:p>
        </w:tc>
        <w:tc>
          <w:tcPr>
            <w:tcW w:w="1276" w:type="dxa"/>
            <w:tcBorders>
              <w:top w:val="nil"/>
              <w:left w:val="nil"/>
              <w:bottom w:val="single" w:sz="8" w:space="0" w:color="auto"/>
              <w:right w:val="single" w:sz="8" w:space="0" w:color="auto"/>
            </w:tcBorders>
            <w:noWrap/>
            <w:tcMar>
              <w:top w:w="0" w:type="dxa"/>
              <w:left w:w="108" w:type="dxa"/>
              <w:bottom w:w="0" w:type="dxa"/>
              <w:right w:w="108" w:type="dxa"/>
            </w:tcMar>
          </w:tcPr>
          <w:p w14:paraId="36EEBD96" w14:textId="77777777" w:rsidR="001317C8" w:rsidRDefault="001317C8"/>
        </w:tc>
        <w:tc>
          <w:tcPr>
            <w:tcW w:w="1559" w:type="dxa"/>
            <w:tcBorders>
              <w:top w:val="nil"/>
              <w:left w:val="nil"/>
              <w:bottom w:val="single" w:sz="8" w:space="0" w:color="auto"/>
              <w:right w:val="single" w:sz="8" w:space="0" w:color="auto"/>
            </w:tcBorders>
            <w:noWrap/>
            <w:tcMar>
              <w:top w:w="0" w:type="dxa"/>
              <w:left w:w="108" w:type="dxa"/>
              <w:bottom w:w="0" w:type="dxa"/>
              <w:right w:w="108" w:type="dxa"/>
            </w:tcMar>
          </w:tcPr>
          <w:p w14:paraId="7FEBE739" w14:textId="77777777" w:rsidR="001317C8" w:rsidRDefault="001317C8"/>
        </w:tc>
        <w:tc>
          <w:tcPr>
            <w:tcW w:w="1407" w:type="dxa"/>
            <w:tcBorders>
              <w:top w:val="nil"/>
              <w:left w:val="nil"/>
              <w:bottom w:val="single" w:sz="8" w:space="0" w:color="auto"/>
              <w:right w:val="single" w:sz="8" w:space="0" w:color="auto"/>
            </w:tcBorders>
            <w:noWrap/>
            <w:tcMar>
              <w:top w:w="0" w:type="dxa"/>
              <w:left w:w="108" w:type="dxa"/>
              <w:bottom w:w="0" w:type="dxa"/>
              <w:right w:w="108" w:type="dxa"/>
            </w:tcMar>
          </w:tcPr>
          <w:p w14:paraId="18127DB4" w14:textId="77777777" w:rsidR="001317C8" w:rsidRDefault="001317C8"/>
        </w:tc>
      </w:tr>
      <w:tr w:rsidR="0071133A" w14:paraId="65CF5C02" w14:textId="77777777" w:rsidTr="00D85B44">
        <w:trPr>
          <w:trHeight w:val="300"/>
        </w:trPr>
        <w:tc>
          <w:tcPr>
            <w:tcW w:w="5377"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61C4F115" w14:textId="4D07B14F" w:rsidR="0071133A" w:rsidRDefault="00D85B44" w:rsidP="008969B8">
            <w:pPr>
              <w:jc w:val="right"/>
            </w:pPr>
            <w:r>
              <w:t>G</w:t>
            </w:r>
            <w:r w:rsidR="0071133A">
              <w:t xml:space="preserve">ain of coherent </w:t>
            </w:r>
            <w:r>
              <w:t xml:space="preserve">2TX </w:t>
            </w:r>
            <w:r w:rsidR="0071133A">
              <w:t>over non-coherent</w:t>
            </w:r>
            <w:r>
              <w:t xml:space="preserve"> 2TX</w:t>
            </w:r>
            <w:r w:rsidR="0071133A">
              <w:t xml:space="preserve">: </w:t>
            </w:r>
            <w:r w:rsidR="008969B8">
              <w:t>(</w:t>
            </w:r>
            <w:proofErr w:type="spellStart"/>
            <w:r w:rsidR="0071133A">
              <w:t>vv</w:t>
            </w:r>
            <w:proofErr w:type="spellEnd"/>
            <w:r w:rsidR="008969B8">
              <w:t>)</w:t>
            </w:r>
          </w:p>
        </w:tc>
        <w:tc>
          <w:tcPr>
            <w:tcW w:w="1276" w:type="dxa"/>
            <w:tcBorders>
              <w:top w:val="nil"/>
              <w:left w:val="nil"/>
              <w:bottom w:val="single" w:sz="8" w:space="0" w:color="auto"/>
              <w:right w:val="single" w:sz="8" w:space="0" w:color="auto"/>
            </w:tcBorders>
            <w:noWrap/>
            <w:tcMar>
              <w:top w:w="0" w:type="dxa"/>
              <w:left w:w="108" w:type="dxa"/>
              <w:bottom w:w="0" w:type="dxa"/>
              <w:right w:w="108" w:type="dxa"/>
            </w:tcMar>
            <w:hideMark/>
          </w:tcPr>
          <w:p w14:paraId="5B61990E" w14:textId="77777777" w:rsidR="0071133A" w:rsidRDefault="0071133A">
            <w:r>
              <w:t>13.8%</w:t>
            </w:r>
          </w:p>
        </w:tc>
        <w:tc>
          <w:tcPr>
            <w:tcW w:w="1559" w:type="dxa"/>
            <w:tcBorders>
              <w:top w:val="nil"/>
              <w:left w:val="nil"/>
              <w:bottom w:val="single" w:sz="8" w:space="0" w:color="auto"/>
              <w:right w:val="single" w:sz="8" w:space="0" w:color="auto"/>
            </w:tcBorders>
            <w:noWrap/>
            <w:tcMar>
              <w:top w:w="0" w:type="dxa"/>
              <w:left w:w="108" w:type="dxa"/>
              <w:bottom w:w="0" w:type="dxa"/>
              <w:right w:w="108" w:type="dxa"/>
            </w:tcMar>
            <w:hideMark/>
          </w:tcPr>
          <w:p w14:paraId="4A39938A" w14:textId="77777777" w:rsidR="0071133A" w:rsidRDefault="0071133A">
            <w:r>
              <w:t>9.2%</w:t>
            </w:r>
          </w:p>
        </w:tc>
        <w:tc>
          <w:tcPr>
            <w:tcW w:w="1407" w:type="dxa"/>
            <w:tcBorders>
              <w:top w:val="nil"/>
              <w:left w:val="nil"/>
              <w:bottom w:val="single" w:sz="8" w:space="0" w:color="auto"/>
              <w:right w:val="single" w:sz="8" w:space="0" w:color="auto"/>
            </w:tcBorders>
            <w:noWrap/>
            <w:tcMar>
              <w:top w:w="0" w:type="dxa"/>
              <w:left w:w="108" w:type="dxa"/>
              <w:bottom w:w="0" w:type="dxa"/>
              <w:right w:w="108" w:type="dxa"/>
            </w:tcMar>
            <w:hideMark/>
          </w:tcPr>
          <w:p w14:paraId="1DDDECBA" w14:textId="77777777" w:rsidR="0071133A" w:rsidRDefault="0071133A">
            <w:r>
              <w:t>0.1%</w:t>
            </w:r>
          </w:p>
        </w:tc>
      </w:tr>
      <w:tr w:rsidR="0071133A" w14:paraId="0F9829EE" w14:textId="77777777" w:rsidTr="00D85B44">
        <w:trPr>
          <w:trHeight w:val="300"/>
        </w:trPr>
        <w:tc>
          <w:tcPr>
            <w:tcW w:w="5377"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5F099AA8" w14:textId="7434C010" w:rsidR="0071133A" w:rsidRDefault="000D3BEA" w:rsidP="008969B8">
            <w:pPr>
              <w:jc w:val="right"/>
            </w:pPr>
            <w:r>
              <w:t>G</w:t>
            </w:r>
            <w:r w:rsidR="0071133A">
              <w:t xml:space="preserve">ain of coherent </w:t>
            </w:r>
            <w:r w:rsidR="00D85B44">
              <w:t xml:space="preserve">2TX </w:t>
            </w:r>
            <w:r w:rsidR="0071133A">
              <w:t>over non-coherent</w:t>
            </w:r>
            <w:r w:rsidR="00D85B44">
              <w:t xml:space="preserve"> 2TX</w:t>
            </w:r>
            <w:r w:rsidR="0071133A">
              <w:t xml:space="preserve">: </w:t>
            </w:r>
            <w:r w:rsidR="008969B8">
              <w:t>(</w:t>
            </w:r>
            <w:r w:rsidR="0071133A">
              <w:t>x</w:t>
            </w:r>
            <w:r w:rsidR="008969B8">
              <w:t>)</w:t>
            </w:r>
          </w:p>
        </w:tc>
        <w:tc>
          <w:tcPr>
            <w:tcW w:w="1276" w:type="dxa"/>
            <w:tcBorders>
              <w:top w:val="nil"/>
              <w:left w:val="nil"/>
              <w:bottom w:val="single" w:sz="8" w:space="0" w:color="auto"/>
              <w:right w:val="single" w:sz="8" w:space="0" w:color="auto"/>
            </w:tcBorders>
            <w:noWrap/>
            <w:tcMar>
              <w:top w:w="0" w:type="dxa"/>
              <w:left w:w="108" w:type="dxa"/>
              <w:bottom w:w="0" w:type="dxa"/>
              <w:right w:w="108" w:type="dxa"/>
            </w:tcMar>
            <w:hideMark/>
          </w:tcPr>
          <w:p w14:paraId="0E7F0862" w14:textId="77777777" w:rsidR="0071133A" w:rsidRDefault="0071133A">
            <w:r>
              <w:t>2.0%</w:t>
            </w:r>
          </w:p>
        </w:tc>
        <w:tc>
          <w:tcPr>
            <w:tcW w:w="1559" w:type="dxa"/>
            <w:tcBorders>
              <w:top w:val="nil"/>
              <w:left w:val="nil"/>
              <w:bottom w:val="single" w:sz="8" w:space="0" w:color="auto"/>
              <w:right w:val="single" w:sz="8" w:space="0" w:color="auto"/>
            </w:tcBorders>
            <w:noWrap/>
            <w:tcMar>
              <w:top w:w="0" w:type="dxa"/>
              <w:left w:w="108" w:type="dxa"/>
              <w:bottom w:w="0" w:type="dxa"/>
              <w:right w:w="108" w:type="dxa"/>
            </w:tcMar>
            <w:hideMark/>
          </w:tcPr>
          <w:p w14:paraId="3A7159EA" w14:textId="77777777" w:rsidR="0071133A" w:rsidRDefault="0071133A">
            <w:r>
              <w:t>-3.6%</w:t>
            </w:r>
          </w:p>
        </w:tc>
        <w:tc>
          <w:tcPr>
            <w:tcW w:w="1407" w:type="dxa"/>
            <w:tcBorders>
              <w:top w:val="nil"/>
              <w:left w:val="nil"/>
              <w:bottom w:val="single" w:sz="8" w:space="0" w:color="auto"/>
              <w:right w:val="single" w:sz="8" w:space="0" w:color="auto"/>
            </w:tcBorders>
            <w:noWrap/>
            <w:tcMar>
              <w:top w:w="0" w:type="dxa"/>
              <w:left w:w="108" w:type="dxa"/>
              <w:bottom w:w="0" w:type="dxa"/>
              <w:right w:w="108" w:type="dxa"/>
            </w:tcMar>
            <w:hideMark/>
          </w:tcPr>
          <w:p w14:paraId="29933655" w14:textId="77777777" w:rsidR="0071133A" w:rsidRDefault="0071133A">
            <w:r>
              <w:t>-1.2%</w:t>
            </w:r>
          </w:p>
        </w:tc>
      </w:tr>
      <w:tr w:rsidR="0071133A" w14:paraId="678640D2" w14:textId="77777777" w:rsidTr="00D85B44">
        <w:trPr>
          <w:trHeight w:val="300"/>
        </w:trPr>
        <w:tc>
          <w:tcPr>
            <w:tcW w:w="5377"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5B8D5B23" w14:textId="4C333743" w:rsidR="0071133A" w:rsidRDefault="0071133A">
            <w:pPr>
              <w:rPr>
                <w:b/>
                <w:bCs/>
              </w:rPr>
            </w:pPr>
            <w:r>
              <w:rPr>
                <w:b/>
                <w:bCs/>
              </w:rPr>
              <w:t xml:space="preserve">2TX </w:t>
            </w:r>
            <w:r w:rsidR="008969B8">
              <w:rPr>
                <w:b/>
                <w:bCs/>
              </w:rPr>
              <w:t>comparing (</w:t>
            </w:r>
            <w:r>
              <w:rPr>
                <w:b/>
                <w:bCs/>
              </w:rPr>
              <w:t>x</w:t>
            </w:r>
            <w:r w:rsidR="008969B8">
              <w:rPr>
                <w:b/>
                <w:bCs/>
              </w:rPr>
              <w:t>)</w:t>
            </w:r>
            <w:r>
              <w:rPr>
                <w:b/>
                <w:bCs/>
              </w:rPr>
              <w:t xml:space="preserve"> vs </w:t>
            </w:r>
            <w:r w:rsidR="008969B8">
              <w:rPr>
                <w:b/>
                <w:bCs/>
              </w:rPr>
              <w:t>(</w:t>
            </w:r>
            <w:proofErr w:type="spellStart"/>
            <w:r>
              <w:rPr>
                <w:b/>
                <w:bCs/>
              </w:rPr>
              <w:t>vv</w:t>
            </w:r>
            <w:proofErr w:type="spellEnd"/>
            <w:r w:rsidR="008969B8">
              <w:rPr>
                <w:b/>
                <w:bCs/>
              </w:rPr>
              <w:t>)</w:t>
            </w:r>
          </w:p>
        </w:tc>
        <w:tc>
          <w:tcPr>
            <w:tcW w:w="1276" w:type="dxa"/>
            <w:tcBorders>
              <w:top w:val="nil"/>
              <w:left w:val="nil"/>
              <w:bottom w:val="single" w:sz="8" w:space="0" w:color="auto"/>
              <w:right w:val="single" w:sz="8" w:space="0" w:color="auto"/>
            </w:tcBorders>
            <w:noWrap/>
            <w:tcMar>
              <w:top w:w="0" w:type="dxa"/>
              <w:left w:w="108" w:type="dxa"/>
              <w:bottom w:w="0" w:type="dxa"/>
              <w:right w:w="108" w:type="dxa"/>
            </w:tcMar>
            <w:hideMark/>
          </w:tcPr>
          <w:p w14:paraId="58EE3916" w14:textId="77777777" w:rsidR="0071133A" w:rsidRDefault="0071133A">
            <w:pPr>
              <w:rPr>
                <w:b/>
                <w:bCs/>
              </w:rPr>
            </w:pPr>
          </w:p>
        </w:tc>
        <w:tc>
          <w:tcPr>
            <w:tcW w:w="1559" w:type="dxa"/>
            <w:tcBorders>
              <w:top w:val="nil"/>
              <w:left w:val="nil"/>
              <w:bottom w:val="single" w:sz="8" w:space="0" w:color="auto"/>
              <w:right w:val="single" w:sz="8" w:space="0" w:color="auto"/>
            </w:tcBorders>
            <w:noWrap/>
            <w:tcMar>
              <w:top w:w="0" w:type="dxa"/>
              <w:left w:w="108" w:type="dxa"/>
              <w:bottom w:w="0" w:type="dxa"/>
              <w:right w:w="108" w:type="dxa"/>
            </w:tcMar>
            <w:hideMark/>
          </w:tcPr>
          <w:p w14:paraId="4610E5FF" w14:textId="77777777" w:rsidR="0071133A" w:rsidRDefault="0071133A">
            <w:pPr>
              <w:rPr>
                <w:rFonts w:eastAsia="Times New Roman"/>
              </w:rPr>
            </w:pPr>
          </w:p>
        </w:tc>
        <w:tc>
          <w:tcPr>
            <w:tcW w:w="1407" w:type="dxa"/>
            <w:tcBorders>
              <w:top w:val="nil"/>
              <w:left w:val="nil"/>
              <w:bottom w:val="single" w:sz="8" w:space="0" w:color="auto"/>
              <w:right w:val="single" w:sz="8" w:space="0" w:color="auto"/>
            </w:tcBorders>
            <w:noWrap/>
            <w:tcMar>
              <w:top w:w="0" w:type="dxa"/>
              <w:left w:w="108" w:type="dxa"/>
              <w:bottom w:w="0" w:type="dxa"/>
              <w:right w:w="108" w:type="dxa"/>
            </w:tcMar>
            <w:hideMark/>
          </w:tcPr>
          <w:p w14:paraId="11543BC9" w14:textId="77777777" w:rsidR="0071133A" w:rsidRDefault="0071133A">
            <w:pPr>
              <w:rPr>
                <w:rFonts w:eastAsia="Times New Roman"/>
              </w:rPr>
            </w:pPr>
          </w:p>
        </w:tc>
      </w:tr>
      <w:tr w:rsidR="0071133A" w14:paraId="0479816D" w14:textId="77777777" w:rsidTr="00D85B44">
        <w:trPr>
          <w:trHeight w:val="300"/>
        </w:trPr>
        <w:tc>
          <w:tcPr>
            <w:tcW w:w="5377"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247197F9" w14:textId="02254A67" w:rsidR="0071133A" w:rsidRDefault="008969B8" w:rsidP="008969B8">
            <w:pPr>
              <w:jc w:val="right"/>
              <w:rPr>
                <w:rFonts w:ascii="Calibri" w:eastAsiaTheme="minorEastAsia" w:hAnsi="Calibri" w:cs="Calibri"/>
                <w:sz w:val="22"/>
                <w:szCs w:val="22"/>
              </w:rPr>
            </w:pPr>
            <w:r>
              <w:t>C</w:t>
            </w:r>
            <w:r w:rsidR="0071133A">
              <w:t>oherent</w:t>
            </w:r>
            <w:r>
              <w:t xml:space="preserve"> 2TX</w:t>
            </w:r>
            <w:r w:rsidR="0071133A">
              <w:t xml:space="preserve">: gain </w:t>
            </w:r>
            <w:r>
              <w:t>of (</w:t>
            </w:r>
            <w:r w:rsidR="0071133A">
              <w:t>x</w:t>
            </w:r>
            <w:r>
              <w:t>)</w:t>
            </w:r>
            <w:r w:rsidR="0071133A">
              <w:t xml:space="preserve"> over </w:t>
            </w:r>
            <w:r>
              <w:t>(</w:t>
            </w:r>
            <w:proofErr w:type="spellStart"/>
            <w:r w:rsidR="0071133A">
              <w:t>vv</w:t>
            </w:r>
            <w:proofErr w:type="spellEnd"/>
            <w:r>
              <w:t>)</w:t>
            </w:r>
            <w:r w:rsidR="0071133A">
              <w:t>:</w:t>
            </w:r>
          </w:p>
        </w:tc>
        <w:tc>
          <w:tcPr>
            <w:tcW w:w="1276" w:type="dxa"/>
            <w:tcBorders>
              <w:top w:val="nil"/>
              <w:left w:val="nil"/>
              <w:bottom w:val="single" w:sz="8" w:space="0" w:color="auto"/>
              <w:right w:val="single" w:sz="8" w:space="0" w:color="auto"/>
            </w:tcBorders>
            <w:noWrap/>
            <w:tcMar>
              <w:top w:w="0" w:type="dxa"/>
              <w:left w:w="108" w:type="dxa"/>
              <w:bottom w:w="0" w:type="dxa"/>
              <w:right w:w="108" w:type="dxa"/>
            </w:tcMar>
            <w:hideMark/>
          </w:tcPr>
          <w:p w14:paraId="34E00393" w14:textId="77777777" w:rsidR="0071133A" w:rsidRDefault="0071133A">
            <w:r>
              <w:t>8.7%</w:t>
            </w:r>
          </w:p>
        </w:tc>
        <w:tc>
          <w:tcPr>
            <w:tcW w:w="1559" w:type="dxa"/>
            <w:tcBorders>
              <w:top w:val="nil"/>
              <w:left w:val="nil"/>
              <w:bottom w:val="single" w:sz="8" w:space="0" w:color="auto"/>
              <w:right w:val="single" w:sz="8" w:space="0" w:color="auto"/>
            </w:tcBorders>
            <w:noWrap/>
            <w:tcMar>
              <w:top w:w="0" w:type="dxa"/>
              <w:left w:w="108" w:type="dxa"/>
              <w:bottom w:w="0" w:type="dxa"/>
              <w:right w:w="108" w:type="dxa"/>
            </w:tcMar>
            <w:hideMark/>
          </w:tcPr>
          <w:p w14:paraId="10F5E942" w14:textId="77777777" w:rsidR="0071133A" w:rsidRDefault="0071133A">
            <w:r>
              <w:t>4.8%</w:t>
            </w:r>
          </w:p>
        </w:tc>
        <w:tc>
          <w:tcPr>
            <w:tcW w:w="1407" w:type="dxa"/>
            <w:tcBorders>
              <w:top w:val="nil"/>
              <w:left w:val="nil"/>
              <w:bottom w:val="single" w:sz="8" w:space="0" w:color="auto"/>
              <w:right w:val="single" w:sz="8" w:space="0" w:color="auto"/>
            </w:tcBorders>
            <w:noWrap/>
            <w:tcMar>
              <w:top w:w="0" w:type="dxa"/>
              <w:left w:w="108" w:type="dxa"/>
              <w:bottom w:w="0" w:type="dxa"/>
              <w:right w:w="108" w:type="dxa"/>
            </w:tcMar>
            <w:hideMark/>
          </w:tcPr>
          <w:p w14:paraId="45024E0F" w14:textId="77777777" w:rsidR="0071133A" w:rsidRDefault="0071133A">
            <w:r>
              <w:t>11.3%</w:t>
            </w:r>
          </w:p>
        </w:tc>
      </w:tr>
      <w:tr w:rsidR="0071133A" w14:paraId="0E7993E0" w14:textId="77777777" w:rsidTr="00D85B44">
        <w:trPr>
          <w:trHeight w:val="300"/>
        </w:trPr>
        <w:tc>
          <w:tcPr>
            <w:tcW w:w="5377"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4466DC42" w14:textId="58A744CB" w:rsidR="0071133A" w:rsidRDefault="008969B8" w:rsidP="008969B8">
            <w:pPr>
              <w:jc w:val="right"/>
            </w:pPr>
            <w:r>
              <w:t>N</w:t>
            </w:r>
            <w:r w:rsidR="0071133A">
              <w:t>oncoherent</w:t>
            </w:r>
            <w:r>
              <w:t xml:space="preserve"> 2TX</w:t>
            </w:r>
            <w:r w:rsidR="0071133A">
              <w:t xml:space="preserve">: gain from </w:t>
            </w:r>
            <w:r>
              <w:t>(</w:t>
            </w:r>
            <w:r w:rsidR="0071133A">
              <w:t>x</w:t>
            </w:r>
            <w:r>
              <w:t>)</w:t>
            </w:r>
            <w:r w:rsidR="0071133A">
              <w:t xml:space="preserve"> over </w:t>
            </w:r>
            <w:r>
              <w:t>(</w:t>
            </w:r>
            <w:proofErr w:type="spellStart"/>
            <w:r w:rsidR="0071133A">
              <w:t>vv</w:t>
            </w:r>
            <w:proofErr w:type="spellEnd"/>
            <w:r>
              <w:t>)</w:t>
            </w:r>
            <w:r w:rsidR="0071133A">
              <w:t>:</w:t>
            </w:r>
          </w:p>
        </w:tc>
        <w:tc>
          <w:tcPr>
            <w:tcW w:w="1276" w:type="dxa"/>
            <w:tcBorders>
              <w:top w:val="nil"/>
              <w:left w:val="nil"/>
              <w:bottom w:val="single" w:sz="8" w:space="0" w:color="auto"/>
              <w:right w:val="single" w:sz="8" w:space="0" w:color="auto"/>
            </w:tcBorders>
            <w:noWrap/>
            <w:tcMar>
              <w:top w:w="0" w:type="dxa"/>
              <w:left w:w="108" w:type="dxa"/>
              <w:bottom w:w="0" w:type="dxa"/>
              <w:right w:w="108" w:type="dxa"/>
            </w:tcMar>
            <w:hideMark/>
          </w:tcPr>
          <w:p w14:paraId="391CA984" w14:textId="77777777" w:rsidR="0071133A" w:rsidRDefault="0071133A">
            <w:r>
              <w:t>21%</w:t>
            </w:r>
          </w:p>
        </w:tc>
        <w:tc>
          <w:tcPr>
            <w:tcW w:w="1559" w:type="dxa"/>
            <w:tcBorders>
              <w:top w:val="nil"/>
              <w:left w:val="nil"/>
              <w:bottom w:val="single" w:sz="8" w:space="0" w:color="auto"/>
              <w:right w:val="single" w:sz="8" w:space="0" w:color="auto"/>
            </w:tcBorders>
            <w:noWrap/>
            <w:tcMar>
              <w:top w:w="0" w:type="dxa"/>
              <w:left w:w="108" w:type="dxa"/>
              <w:bottom w:w="0" w:type="dxa"/>
              <w:right w:w="108" w:type="dxa"/>
            </w:tcMar>
            <w:hideMark/>
          </w:tcPr>
          <w:p w14:paraId="1BA0091E" w14:textId="77777777" w:rsidR="0071133A" w:rsidRDefault="0071133A">
            <w:r>
              <w:t>19%</w:t>
            </w:r>
          </w:p>
        </w:tc>
        <w:tc>
          <w:tcPr>
            <w:tcW w:w="1407" w:type="dxa"/>
            <w:tcBorders>
              <w:top w:val="nil"/>
              <w:left w:val="nil"/>
              <w:bottom w:val="single" w:sz="8" w:space="0" w:color="auto"/>
              <w:right w:val="single" w:sz="8" w:space="0" w:color="auto"/>
            </w:tcBorders>
            <w:noWrap/>
            <w:tcMar>
              <w:top w:w="0" w:type="dxa"/>
              <w:left w:w="108" w:type="dxa"/>
              <w:bottom w:w="0" w:type="dxa"/>
              <w:right w:w="108" w:type="dxa"/>
            </w:tcMar>
            <w:hideMark/>
          </w:tcPr>
          <w:p w14:paraId="658A8768" w14:textId="77777777" w:rsidR="0071133A" w:rsidRDefault="0071133A">
            <w:r>
              <w:t>13%</w:t>
            </w:r>
          </w:p>
        </w:tc>
      </w:tr>
      <w:tr w:rsidR="0071133A" w14:paraId="7F8F51AC" w14:textId="77777777" w:rsidTr="00D85B44">
        <w:trPr>
          <w:trHeight w:val="300"/>
        </w:trPr>
        <w:tc>
          <w:tcPr>
            <w:tcW w:w="5377"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692AABD9" w14:textId="03DA0D33" w:rsidR="0071133A" w:rsidRDefault="0071133A">
            <w:pPr>
              <w:rPr>
                <w:b/>
                <w:bCs/>
              </w:rPr>
            </w:pPr>
            <w:r>
              <w:rPr>
                <w:b/>
                <w:bCs/>
              </w:rPr>
              <w:t xml:space="preserve">Noncoherent: </w:t>
            </w:r>
            <w:r w:rsidR="008969B8">
              <w:rPr>
                <w:b/>
                <w:bCs/>
              </w:rPr>
              <w:t xml:space="preserve">comparing </w:t>
            </w:r>
            <w:r>
              <w:rPr>
                <w:b/>
                <w:bCs/>
              </w:rPr>
              <w:t xml:space="preserve">3TX </w:t>
            </w:r>
            <w:r w:rsidR="008969B8">
              <w:rPr>
                <w:b/>
                <w:bCs/>
              </w:rPr>
              <w:t xml:space="preserve">with </w:t>
            </w:r>
            <w:r>
              <w:rPr>
                <w:b/>
                <w:bCs/>
              </w:rPr>
              <w:t>2TX</w:t>
            </w:r>
          </w:p>
        </w:tc>
        <w:tc>
          <w:tcPr>
            <w:tcW w:w="1276" w:type="dxa"/>
            <w:tcBorders>
              <w:top w:val="nil"/>
              <w:left w:val="nil"/>
              <w:bottom w:val="single" w:sz="8" w:space="0" w:color="auto"/>
              <w:right w:val="single" w:sz="8" w:space="0" w:color="auto"/>
            </w:tcBorders>
            <w:noWrap/>
            <w:tcMar>
              <w:top w:w="0" w:type="dxa"/>
              <w:left w:w="108" w:type="dxa"/>
              <w:bottom w:w="0" w:type="dxa"/>
              <w:right w:w="108" w:type="dxa"/>
            </w:tcMar>
            <w:hideMark/>
          </w:tcPr>
          <w:p w14:paraId="250F9BDE" w14:textId="77777777" w:rsidR="0071133A" w:rsidRDefault="0071133A">
            <w:pPr>
              <w:rPr>
                <w:b/>
                <w:bCs/>
              </w:rPr>
            </w:pPr>
          </w:p>
        </w:tc>
        <w:tc>
          <w:tcPr>
            <w:tcW w:w="1559" w:type="dxa"/>
            <w:tcBorders>
              <w:top w:val="nil"/>
              <w:left w:val="nil"/>
              <w:bottom w:val="single" w:sz="8" w:space="0" w:color="auto"/>
              <w:right w:val="single" w:sz="8" w:space="0" w:color="auto"/>
            </w:tcBorders>
            <w:noWrap/>
            <w:tcMar>
              <w:top w:w="0" w:type="dxa"/>
              <w:left w:w="108" w:type="dxa"/>
              <w:bottom w:w="0" w:type="dxa"/>
              <w:right w:w="108" w:type="dxa"/>
            </w:tcMar>
            <w:hideMark/>
          </w:tcPr>
          <w:p w14:paraId="62DB6D09" w14:textId="77777777" w:rsidR="0071133A" w:rsidRDefault="0071133A">
            <w:pPr>
              <w:rPr>
                <w:rFonts w:eastAsia="Times New Roman"/>
              </w:rPr>
            </w:pPr>
          </w:p>
        </w:tc>
        <w:tc>
          <w:tcPr>
            <w:tcW w:w="1407" w:type="dxa"/>
            <w:tcBorders>
              <w:top w:val="nil"/>
              <w:left w:val="nil"/>
              <w:bottom w:val="single" w:sz="8" w:space="0" w:color="auto"/>
              <w:right w:val="single" w:sz="8" w:space="0" w:color="auto"/>
            </w:tcBorders>
            <w:noWrap/>
            <w:tcMar>
              <w:top w:w="0" w:type="dxa"/>
              <w:left w:w="108" w:type="dxa"/>
              <w:bottom w:w="0" w:type="dxa"/>
              <w:right w:w="108" w:type="dxa"/>
            </w:tcMar>
            <w:hideMark/>
          </w:tcPr>
          <w:p w14:paraId="16F2E6DC" w14:textId="77777777" w:rsidR="0071133A" w:rsidRDefault="0071133A">
            <w:pPr>
              <w:rPr>
                <w:rFonts w:eastAsia="Times New Roman"/>
              </w:rPr>
            </w:pPr>
          </w:p>
        </w:tc>
      </w:tr>
      <w:tr w:rsidR="0071133A" w14:paraId="34744E9A" w14:textId="77777777" w:rsidTr="00D85B44">
        <w:trPr>
          <w:trHeight w:val="300"/>
        </w:trPr>
        <w:tc>
          <w:tcPr>
            <w:tcW w:w="5377"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383D25D3" w14:textId="4AD8FC34" w:rsidR="0071133A" w:rsidRDefault="000D3BEA" w:rsidP="008969B8">
            <w:pPr>
              <w:jc w:val="right"/>
              <w:rPr>
                <w:rFonts w:ascii="Calibri" w:eastAsiaTheme="minorEastAsia" w:hAnsi="Calibri" w:cs="Calibri"/>
                <w:sz w:val="22"/>
                <w:szCs w:val="22"/>
              </w:rPr>
            </w:pPr>
            <w:r>
              <w:t>G</w:t>
            </w:r>
            <w:r w:rsidR="0071133A">
              <w:t xml:space="preserve">ain of </w:t>
            </w:r>
            <w:r w:rsidR="00D85B44">
              <w:t xml:space="preserve">noncoherent </w:t>
            </w:r>
            <w:r w:rsidR="0071133A">
              <w:t xml:space="preserve">3TX </w:t>
            </w:r>
            <w:r w:rsidR="008969B8">
              <w:t>(</w:t>
            </w:r>
            <w:r w:rsidR="0071133A">
              <w:t>xv</w:t>
            </w:r>
            <w:r w:rsidR="008969B8">
              <w:t>)</w:t>
            </w:r>
            <w:r w:rsidR="0071133A">
              <w:t xml:space="preserve"> over </w:t>
            </w:r>
            <w:r w:rsidR="00D85B44">
              <w:t xml:space="preserve">noncoherent </w:t>
            </w:r>
            <w:r w:rsidR="0071133A">
              <w:t xml:space="preserve">2TX </w:t>
            </w:r>
            <w:r w:rsidR="00D85B44">
              <w:t>(</w:t>
            </w:r>
            <w:r w:rsidR="0071133A">
              <w:t>x</w:t>
            </w:r>
            <w:r w:rsidR="00D85B44">
              <w:t>)</w:t>
            </w:r>
            <w:r w:rsidR="0071133A">
              <w:t>:</w:t>
            </w:r>
          </w:p>
        </w:tc>
        <w:tc>
          <w:tcPr>
            <w:tcW w:w="1276" w:type="dxa"/>
            <w:tcBorders>
              <w:top w:val="nil"/>
              <w:left w:val="nil"/>
              <w:bottom w:val="single" w:sz="8" w:space="0" w:color="auto"/>
              <w:right w:val="single" w:sz="8" w:space="0" w:color="auto"/>
            </w:tcBorders>
            <w:noWrap/>
            <w:tcMar>
              <w:top w:w="0" w:type="dxa"/>
              <w:left w:w="108" w:type="dxa"/>
              <w:bottom w:w="0" w:type="dxa"/>
              <w:right w:w="108" w:type="dxa"/>
            </w:tcMar>
            <w:hideMark/>
          </w:tcPr>
          <w:p w14:paraId="1CE0F0B0" w14:textId="77777777" w:rsidR="0071133A" w:rsidRDefault="0071133A">
            <w:r>
              <w:t>6.7%</w:t>
            </w:r>
          </w:p>
        </w:tc>
        <w:tc>
          <w:tcPr>
            <w:tcW w:w="1559" w:type="dxa"/>
            <w:tcBorders>
              <w:top w:val="nil"/>
              <w:left w:val="nil"/>
              <w:bottom w:val="single" w:sz="8" w:space="0" w:color="auto"/>
              <w:right w:val="single" w:sz="8" w:space="0" w:color="auto"/>
            </w:tcBorders>
            <w:noWrap/>
            <w:tcMar>
              <w:top w:w="0" w:type="dxa"/>
              <w:left w:w="108" w:type="dxa"/>
              <w:bottom w:w="0" w:type="dxa"/>
              <w:right w:w="108" w:type="dxa"/>
            </w:tcMar>
            <w:hideMark/>
          </w:tcPr>
          <w:p w14:paraId="7C7E4C07" w14:textId="77777777" w:rsidR="0071133A" w:rsidRDefault="0071133A">
            <w:r>
              <w:t>4.0%</w:t>
            </w:r>
          </w:p>
        </w:tc>
        <w:tc>
          <w:tcPr>
            <w:tcW w:w="1407" w:type="dxa"/>
            <w:tcBorders>
              <w:top w:val="nil"/>
              <w:left w:val="nil"/>
              <w:bottom w:val="single" w:sz="8" w:space="0" w:color="auto"/>
              <w:right w:val="single" w:sz="8" w:space="0" w:color="auto"/>
            </w:tcBorders>
            <w:noWrap/>
            <w:tcMar>
              <w:top w:w="0" w:type="dxa"/>
              <w:left w:w="108" w:type="dxa"/>
              <w:bottom w:w="0" w:type="dxa"/>
              <w:right w:w="108" w:type="dxa"/>
            </w:tcMar>
            <w:hideMark/>
          </w:tcPr>
          <w:p w14:paraId="14379C4F" w14:textId="77777777" w:rsidR="0071133A" w:rsidRDefault="0071133A">
            <w:r>
              <w:t>35.6%</w:t>
            </w:r>
          </w:p>
        </w:tc>
      </w:tr>
      <w:tr w:rsidR="004B1E17" w14:paraId="1BB83CEB" w14:textId="77777777" w:rsidTr="00D85B44">
        <w:trPr>
          <w:trHeight w:val="300"/>
        </w:trPr>
        <w:tc>
          <w:tcPr>
            <w:tcW w:w="5377" w:type="dxa"/>
            <w:tcBorders>
              <w:top w:val="nil"/>
              <w:left w:val="single" w:sz="8" w:space="0" w:color="auto"/>
              <w:bottom w:val="single" w:sz="8" w:space="0" w:color="auto"/>
              <w:right w:val="single" w:sz="8" w:space="0" w:color="auto"/>
            </w:tcBorders>
            <w:noWrap/>
            <w:tcMar>
              <w:top w:w="0" w:type="dxa"/>
              <w:left w:w="108" w:type="dxa"/>
              <w:bottom w:w="0" w:type="dxa"/>
              <w:right w:w="108" w:type="dxa"/>
            </w:tcMar>
          </w:tcPr>
          <w:p w14:paraId="4CBCFB4C" w14:textId="4BCE007B" w:rsidR="004B1E17" w:rsidRDefault="004B1E17" w:rsidP="008969B8">
            <w:pPr>
              <w:jc w:val="right"/>
            </w:pPr>
            <w:r>
              <w:t>Gain of n</w:t>
            </w:r>
            <w:r w:rsidRPr="004B1E17">
              <w:t>on</w:t>
            </w:r>
            <w:r>
              <w:t>c</w:t>
            </w:r>
            <w:r w:rsidRPr="004B1E17">
              <w:t xml:space="preserve">oherent 3TX </w:t>
            </w:r>
            <w:r>
              <w:t>(</w:t>
            </w:r>
            <w:r w:rsidRPr="004B1E17">
              <w:t>x/</w:t>
            </w:r>
            <w:r>
              <w:t>)</w:t>
            </w:r>
            <w:r w:rsidRPr="004B1E17">
              <w:t xml:space="preserve"> over</w:t>
            </w:r>
            <w:r>
              <w:t xml:space="preserve"> noncoherent </w:t>
            </w:r>
            <w:r w:rsidRPr="004B1E17">
              <w:t xml:space="preserve">2TX </w:t>
            </w:r>
            <w:r>
              <w:t>(</w:t>
            </w:r>
            <w:r w:rsidRPr="004B1E17">
              <w:t>x</w:t>
            </w:r>
            <w:r>
              <w:t>)</w:t>
            </w:r>
            <w:r w:rsidRPr="004B1E17">
              <w:t>:</w:t>
            </w:r>
          </w:p>
        </w:tc>
        <w:tc>
          <w:tcPr>
            <w:tcW w:w="1276" w:type="dxa"/>
            <w:tcBorders>
              <w:top w:val="nil"/>
              <w:left w:val="nil"/>
              <w:bottom w:val="single" w:sz="8" w:space="0" w:color="auto"/>
              <w:right w:val="single" w:sz="8" w:space="0" w:color="auto"/>
            </w:tcBorders>
            <w:noWrap/>
            <w:tcMar>
              <w:top w:w="0" w:type="dxa"/>
              <w:left w:w="108" w:type="dxa"/>
              <w:bottom w:w="0" w:type="dxa"/>
              <w:right w:w="108" w:type="dxa"/>
            </w:tcMar>
          </w:tcPr>
          <w:p w14:paraId="09017DB0" w14:textId="46DE6DA9" w:rsidR="004B1E17" w:rsidRDefault="004B1E17">
            <w:r>
              <w:t>8.8%</w:t>
            </w:r>
          </w:p>
        </w:tc>
        <w:tc>
          <w:tcPr>
            <w:tcW w:w="1559" w:type="dxa"/>
            <w:tcBorders>
              <w:top w:val="nil"/>
              <w:left w:val="nil"/>
              <w:bottom w:val="single" w:sz="8" w:space="0" w:color="auto"/>
              <w:right w:val="single" w:sz="8" w:space="0" w:color="auto"/>
            </w:tcBorders>
            <w:noWrap/>
            <w:tcMar>
              <w:top w:w="0" w:type="dxa"/>
              <w:left w:w="108" w:type="dxa"/>
              <w:bottom w:w="0" w:type="dxa"/>
              <w:right w:w="108" w:type="dxa"/>
            </w:tcMar>
          </w:tcPr>
          <w:p w14:paraId="193F82B6" w14:textId="0CE0B207" w:rsidR="004B1E17" w:rsidRDefault="004B1E17">
            <w:r>
              <w:t>9.0%</w:t>
            </w:r>
          </w:p>
        </w:tc>
        <w:tc>
          <w:tcPr>
            <w:tcW w:w="1407" w:type="dxa"/>
            <w:tcBorders>
              <w:top w:val="nil"/>
              <w:left w:val="nil"/>
              <w:bottom w:val="single" w:sz="8" w:space="0" w:color="auto"/>
              <w:right w:val="single" w:sz="8" w:space="0" w:color="auto"/>
            </w:tcBorders>
            <w:noWrap/>
            <w:tcMar>
              <w:top w:w="0" w:type="dxa"/>
              <w:left w:w="108" w:type="dxa"/>
              <w:bottom w:w="0" w:type="dxa"/>
              <w:right w:w="108" w:type="dxa"/>
            </w:tcMar>
          </w:tcPr>
          <w:p w14:paraId="34863551" w14:textId="3DFE5B24" w:rsidR="004B1E17" w:rsidRDefault="004B1E17">
            <w:r>
              <w:t>37.4%</w:t>
            </w:r>
          </w:p>
        </w:tc>
      </w:tr>
      <w:tr w:rsidR="0071133A" w14:paraId="24D0C60F" w14:textId="77777777" w:rsidTr="00D85B44">
        <w:trPr>
          <w:trHeight w:val="300"/>
        </w:trPr>
        <w:tc>
          <w:tcPr>
            <w:tcW w:w="5377"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6CF843DB" w14:textId="015025B8" w:rsidR="0071133A" w:rsidRDefault="000D3BEA" w:rsidP="008969B8">
            <w:pPr>
              <w:jc w:val="right"/>
            </w:pPr>
            <w:r>
              <w:t>G</w:t>
            </w:r>
            <w:r w:rsidR="0071133A">
              <w:t xml:space="preserve">ain of </w:t>
            </w:r>
            <w:r w:rsidR="00D85B44">
              <w:t xml:space="preserve">noncoherent </w:t>
            </w:r>
            <w:r w:rsidR="0071133A">
              <w:t xml:space="preserve">3TX </w:t>
            </w:r>
            <w:r w:rsidR="00D85B44">
              <w:t>(</w:t>
            </w:r>
            <w:proofErr w:type="spellStart"/>
            <w:r w:rsidR="0071133A">
              <w:t>vvv</w:t>
            </w:r>
            <w:proofErr w:type="spellEnd"/>
            <w:r w:rsidR="00D85B44">
              <w:t>)</w:t>
            </w:r>
            <w:r w:rsidR="0071133A">
              <w:t xml:space="preserve"> over </w:t>
            </w:r>
            <w:r w:rsidR="00D85B44">
              <w:t xml:space="preserve">noncoherent </w:t>
            </w:r>
            <w:r w:rsidR="0071133A">
              <w:t xml:space="preserve">2TX </w:t>
            </w:r>
            <w:r w:rsidR="00D85B44">
              <w:t>(</w:t>
            </w:r>
            <w:proofErr w:type="spellStart"/>
            <w:r w:rsidR="0071133A">
              <w:t>vv</w:t>
            </w:r>
            <w:proofErr w:type="spellEnd"/>
            <w:r w:rsidR="00D85B44">
              <w:t>)</w:t>
            </w:r>
            <w:r w:rsidR="0071133A">
              <w:t>:</w:t>
            </w:r>
          </w:p>
        </w:tc>
        <w:tc>
          <w:tcPr>
            <w:tcW w:w="1276" w:type="dxa"/>
            <w:tcBorders>
              <w:top w:val="nil"/>
              <w:left w:val="nil"/>
              <w:bottom w:val="single" w:sz="8" w:space="0" w:color="auto"/>
              <w:right w:val="single" w:sz="8" w:space="0" w:color="auto"/>
            </w:tcBorders>
            <w:noWrap/>
            <w:tcMar>
              <w:top w:w="0" w:type="dxa"/>
              <w:left w:w="108" w:type="dxa"/>
              <w:bottom w:w="0" w:type="dxa"/>
              <w:right w:w="108" w:type="dxa"/>
            </w:tcMar>
            <w:hideMark/>
          </w:tcPr>
          <w:p w14:paraId="0B502791" w14:textId="77777777" w:rsidR="0071133A" w:rsidRDefault="0071133A">
            <w:r>
              <w:t>7.2%</w:t>
            </w:r>
          </w:p>
        </w:tc>
        <w:tc>
          <w:tcPr>
            <w:tcW w:w="1559" w:type="dxa"/>
            <w:tcBorders>
              <w:top w:val="nil"/>
              <w:left w:val="nil"/>
              <w:bottom w:val="single" w:sz="8" w:space="0" w:color="auto"/>
              <w:right w:val="single" w:sz="8" w:space="0" w:color="auto"/>
            </w:tcBorders>
            <w:noWrap/>
            <w:tcMar>
              <w:top w:w="0" w:type="dxa"/>
              <w:left w:w="108" w:type="dxa"/>
              <w:bottom w:w="0" w:type="dxa"/>
              <w:right w:w="108" w:type="dxa"/>
            </w:tcMar>
            <w:hideMark/>
          </w:tcPr>
          <w:p w14:paraId="1D0A94A9" w14:textId="77777777" w:rsidR="0071133A" w:rsidRDefault="0071133A">
            <w:r>
              <w:t>-0.9%</w:t>
            </w:r>
          </w:p>
        </w:tc>
        <w:tc>
          <w:tcPr>
            <w:tcW w:w="1407" w:type="dxa"/>
            <w:tcBorders>
              <w:top w:val="nil"/>
              <w:left w:val="nil"/>
              <w:bottom w:val="single" w:sz="8" w:space="0" w:color="auto"/>
              <w:right w:val="single" w:sz="8" w:space="0" w:color="auto"/>
            </w:tcBorders>
            <w:noWrap/>
            <w:tcMar>
              <w:top w:w="0" w:type="dxa"/>
              <w:left w:w="108" w:type="dxa"/>
              <w:bottom w:w="0" w:type="dxa"/>
              <w:right w:w="108" w:type="dxa"/>
            </w:tcMar>
            <w:hideMark/>
          </w:tcPr>
          <w:p w14:paraId="39F5C69A" w14:textId="77777777" w:rsidR="0071133A" w:rsidRDefault="0071133A">
            <w:r>
              <w:t>29.1%</w:t>
            </w:r>
          </w:p>
        </w:tc>
      </w:tr>
      <w:tr w:rsidR="0071133A" w14:paraId="2A2E88FB" w14:textId="77777777" w:rsidTr="00D85B44">
        <w:trPr>
          <w:trHeight w:val="300"/>
        </w:trPr>
        <w:tc>
          <w:tcPr>
            <w:tcW w:w="5377"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784AE531" w14:textId="2011F7AE" w:rsidR="0071133A" w:rsidRDefault="008969B8">
            <w:pPr>
              <w:rPr>
                <w:b/>
                <w:bCs/>
              </w:rPr>
            </w:pPr>
            <w:r>
              <w:rPr>
                <w:b/>
                <w:bCs/>
              </w:rPr>
              <w:t xml:space="preserve">Comparing non-coherent 3TX with coherent </w:t>
            </w:r>
            <w:r w:rsidR="0071133A">
              <w:rPr>
                <w:b/>
                <w:bCs/>
              </w:rPr>
              <w:t xml:space="preserve">2TX </w:t>
            </w:r>
          </w:p>
        </w:tc>
        <w:tc>
          <w:tcPr>
            <w:tcW w:w="1276" w:type="dxa"/>
            <w:tcBorders>
              <w:top w:val="nil"/>
              <w:left w:val="nil"/>
              <w:bottom w:val="single" w:sz="8" w:space="0" w:color="auto"/>
              <w:right w:val="single" w:sz="8" w:space="0" w:color="auto"/>
            </w:tcBorders>
            <w:noWrap/>
            <w:tcMar>
              <w:top w:w="0" w:type="dxa"/>
              <w:left w:w="108" w:type="dxa"/>
              <w:bottom w:w="0" w:type="dxa"/>
              <w:right w:w="108" w:type="dxa"/>
            </w:tcMar>
            <w:hideMark/>
          </w:tcPr>
          <w:p w14:paraId="6C478E65" w14:textId="77777777" w:rsidR="0071133A" w:rsidRDefault="0071133A">
            <w:pPr>
              <w:rPr>
                <w:b/>
                <w:bCs/>
              </w:rPr>
            </w:pPr>
          </w:p>
        </w:tc>
        <w:tc>
          <w:tcPr>
            <w:tcW w:w="1559" w:type="dxa"/>
            <w:tcBorders>
              <w:top w:val="nil"/>
              <w:left w:val="nil"/>
              <w:bottom w:val="single" w:sz="8" w:space="0" w:color="auto"/>
              <w:right w:val="single" w:sz="8" w:space="0" w:color="auto"/>
            </w:tcBorders>
            <w:noWrap/>
            <w:tcMar>
              <w:top w:w="0" w:type="dxa"/>
              <w:left w:w="108" w:type="dxa"/>
              <w:bottom w:w="0" w:type="dxa"/>
              <w:right w:w="108" w:type="dxa"/>
            </w:tcMar>
            <w:hideMark/>
          </w:tcPr>
          <w:p w14:paraId="102EB3CD" w14:textId="77777777" w:rsidR="0071133A" w:rsidRDefault="0071133A">
            <w:pPr>
              <w:rPr>
                <w:rFonts w:eastAsia="Times New Roman"/>
              </w:rPr>
            </w:pPr>
          </w:p>
        </w:tc>
        <w:tc>
          <w:tcPr>
            <w:tcW w:w="1407" w:type="dxa"/>
            <w:tcBorders>
              <w:top w:val="nil"/>
              <w:left w:val="nil"/>
              <w:bottom w:val="single" w:sz="8" w:space="0" w:color="auto"/>
              <w:right w:val="single" w:sz="8" w:space="0" w:color="auto"/>
            </w:tcBorders>
            <w:noWrap/>
            <w:tcMar>
              <w:top w:w="0" w:type="dxa"/>
              <w:left w:w="108" w:type="dxa"/>
              <w:bottom w:w="0" w:type="dxa"/>
              <w:right w:w="108" w:type="dxa"/>
            </w:tcMar>
            <w:hideMark/>
          </w:tcPr>
          <w:p w14:paraId="6AB483BB" w14:textId="77777777" w:rsidR="0071133A" w:rsidRDefault="0071133A">
            <w:pPr>
              <w:rPr>
                <w:rFonts w:eastAsia="Times New Roman"/>
              </w:rPr>
            </w:pPr>
          </w:p>
        </w:tc>
      </w:tr>
      <w:tr w:rsidR="0071133A" w14:paraId="433ED493" w14:textId="77777777" w:rsidTr="00D85B44">
        <w:trPr>
          <w:trHeight w:val="300"/>
        </w:trPr>
        <w:tc>
          <w:tcPr>
            <w:tcW w:w="5377"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5649DC2D" w14:textId="7AC3BA9D" w:rsidR="0071133A" w:rsidRDefault="0071133A" w:rsidP="008969B8">
            <w:pPr>
              <w:jc w:val="right"/>
              <w:rPr>
                <w:rFonts w:ascii="Calibri" w:eastAsiaTheme="minorEastAsia" w:hAnsi="Calibri" w:cs="Calibri"/>
                <w:sz w:val="22"/>
                <w:szCs w:val="22"/>
              </w:rPr>
            </w:pPr>
            <w:r>
              <w:t xml:space="preserve">gain of noncoherent </w:t>
            </w:r>
            <w:r w:rsidR="008969B8">
              <w:t>3TX (</w:t>
            </w:r>
            <w:r>
              <w:t>xv</w:t>
            </w:r>
            <w:r w:rsidR="008969B8">
              <w:t>)</w:t>
            </w:r>
            <w:r>
              <w:t xml:space="preserve"> over </w:t>
            </w:r>
            <w:r w:rsidR="008969B8">
              <w:t xml:space="preserve">coherent </w:t>
            </w:r>
            <w:r>
              <w:t xml:space="preserve">2TX </w:t>
            </w:r>
            <w:r w:rsidR="008969B8">
              <w:t>(</w:t>
            </w:r>
            <w:r>
              <w:t>x</w:t>
            </w:r>
            <w:r w:rsidR="008969B8">
              <w:t>)</w:t>
            </w:r>
            <w:r>
              <w:t>:</w:t>
            </w:r>
          </w:p>
        </w:tc>
        <w:tc>
          <w:tcPr>
            <w:tcW w:w="1276" w:type="dxa"/>
            <w:tcBorders>
              <w:top w:val="nil"/>
              <w:left w:val="nil"/>
              <w:bottom w:val="single" w:sz="8" w:space="0" w:color="auto"/>
              <w:right w:val="single" w:sz="8" w:space="0" w:color="auto"/>
            </w:tcBorders>
            <w:noWrap/>
            <w:tcMar>
              <w:top w:w="0" w:type="dxa"/>
              <w:left w:w="108" w:type="dxa"/>
              <w:bottom w:w="0" w:type="dxa"/>
              <w:right w:w="108" w:type="dxa"/>
            </w:tcMar>
            <w:hideMark/>
          </w:tcPr>
          <w:p w14:paraId="6A907FC3" w14:textId="77777777" w:rsidR="0071133A" w:rsidRDefault="0071133A">
            <w:r>
              <w:t>4.6%</w:t>
            </w:r>
          </w:p>
        </w:tc>
        <w:tc>
          <w:tcPr>
            <w:tcW w:w="1559" w:type="dxa"/>
            <w:tcBorders>
              <w:top w:val="nil"/>
              <w:left w:val="nil"/>
              <w:bottom w:val="single" w:sz="8" w:space="0" w:color="auto"/>
              <w:right w:val="single" w:sz="8" w:space="0" w:color="auto"/>
            </w:tcBorders>
            <w:noWrap/>
            <w:tcMar>
              <w:top w:w="0" w:type="dxa"/>
              <w:left w:w="108" w:type="dxa"/>
              <w:bottom w:w="0" w:type="dxa"/>
              <w:right w:w="108" w:type="dxa"/>
            </w:tcMar>
            <w:hideMark/>
          </w:tcPr>
          <w:p w14:paraId="44825EBD" w14:textId="77777777" w:rsidR="0071133A" w:rsidRDefault="0071133A">
            <w:r>
              <w:t>7.9%</w:t>
            </w:r>
          </w:p>
        </w:tc>
        <w:tc>
          <w:tcPr>
            <w:tcW w:w="1407" w:type="dxa"/>
            <w:tcBorders>
              <w:top w:val="nil"/>
              <w:left w:val="nil"/>
              <w:bottom w:val="single" w:sz="8" w:space="0" w:color="auto"/>
              <w:right w:val="single" w:sz="8" w:space="0" w:color="auto"/>
            </w:tcBorders>
            <w:noWrap/>
            <w:tcMar>
              <w:top w:w="0" w:type="dxa"/>
              <w:left w:w="108" w:type="dxa"/>
              <w:bottom w:w="0" w:type="dxa"/>
              <w:right w:w="108" w:type="dxa"/>
            </w:tcMar>
            <w:hideMark/>
          </w:tcPr>
          <w:p w14:paraId="58795F03" w14:textId="77777777" w:rsidR="0071133A" w:rsidRDefault="0071133A">
            <w:r>
              <w:t>37.3%</w:t>
            </w:r>
          </w:p>
        </w:tc>
      </w:tr>
      <w:tr w:rsidR="004B1E17" w14:paraId="470207EF" w14:textId="77777777" w:rsidTr="00D85B44">
        <w:trPr>
          <w:trHeight w:val="300"/>
        </w:trPr>
        <w:tc>
          <w:tcPr>
            <w:tcW w:w="5377" w:type="dxa"/>
            <w:tcBorders>
              <w:top w:val="nil"/>
              <w:left w:val="single" w:sz="8" w:space="0" w:color="auto"/>
              <w:bottom w:val="single" w:sz="8" w:space="0" w:color="auto"/>
              <w:right w:val="single" w:sz="8" w:space="0" w:color="auto"/>
            </w:tcBorders>
            <w:noWrap/>
            <w:tcMar>
              <w:top w:w="0" w:type="dxa"/>
              <w:left w:w="108" w:type="dxa"/>
              <w:bottom w:w="0" w:type="dxa"/>
              <w:right w:w="108" w:type="dxa"/>
            </w:tcMar>
          </w:tcPr>
          <w:p w14:paraId="59A8E3B7" w14:textId="3152FDF2" w:rsidR="004B1E17" w:rsidRDefault="004B1E17" w:rsidP="008969B8">
            <w:pPr>
              <w:jc w:val="right"/>
            </w:pPr>
            <w:r w:rsidRPr="004B1E17">
              <w:t xml:space="preserve">gain of </w:t>
            </w:r>
            <w:r>
              <w:t xml:space="preserve">noncoherent </w:t>
            </w:r>
            <w:r w:rsidRPr="004B1E17">
              <w:t xml:space="preserve">3TX </w:t>
            </w:r>
            <w:r>
              <w:t>(</w:t>
            </w:r>
            <w:r w:rsidRPr="004B1E17">
              <w:t>x/</w:t>
            </w:r>
            <w:r>
              <w:t>)</w:t>
            </w:r>
            <w:r w:rsidRPr="004B1E17">
              <w:t xml:space="preserve"> over coherent </w:t>
            </w:r>
            <w:r>
              <w:t>2TX (</w:t>
            </w:r>
            <w:r w:rsidRPr="004B1E17">
              <w:t>x</w:t>
            </w:r>
            <w:r>
              <w:t>)</w:t>
            </w:r>
            <w:r w:rsidRPr="004B1E17">
              <w:t>:</w:t>
            </w:r>
          </w:p>
        </w:tc>
        <w:tc>
          <w:tcPr>
            <w:tcW w:w="1276" w:type="dxa"/>
            <w:tcBorders>
              <w:top w:val="nil"/>
              <w:left w:val="nil"/>
              <w:bottom w:val="single" w:sz="8" w:space="0" w:color="auto"/>
              <w:right w:val="single" w:sz="8" w:space="0" w:color="auto"/>
            </w:tcBorders>
            <w:noWrap/>
            <w:tcMar>
              <w:top w:w="0" w:type="dxa"/>
              <w:left w:w="108" w:type="dxa"/>
              <w:bottom w:w="0" w:type="dxa"/>
              <w:right w:w="108" w:type="dxa"/>
            </w:tcMar>
          </w:tcPr>
          <w:p w14:paraId="3F34C0EB" w14:textId="55E9B541" w:rsidR="004B1E17" w:rsidRDefault="004B1E17">
            <w:r>
              <w:t>6.7%</w:t>
            </w:r>
          </w:p>
        </w:tc>
        <w:tc>
          <w:tcPr>
            <w:tcW w:w="1559" w:type="dxa"/>
            <w:tcBorders>
              <w:top w:val="nil"/>
              <w:left w:val="nil"/>
              <w:bottom w:val="single" w:sz="8" w:space="0" w:color="auto"/>
              <w:right w:val="single" w:sz="8" w:space="0" w:color="auto"/>
            </w:tcBorders>
            <w:noWrap/>
            <w:tcMar>
              <w:top w:w="0" w:type="dxa"/>
              <w:left w:w="108" w:type="dxa"/>
              <w:bottom w:w="0" w:type="dxa"/>
              <w:right w:w="108" w:type="dxa"/>
            </w:tcMar>
          </w:tcPr>
          <w:p w14:paraId="65D9BE40" w14:textId="1F7E13B4" w:rsidR="004B1E17" w:rsidRDefault="004B1E17">
            <w:r>
              <w:t>13.0%</w:t>
            </w:r>
          </w:p>
        </w:tc>
        <w:tc>
          <w:tcPr>
            <w:tcW w:w="1407" w:type="dxa"/>
            <w:tcBorders>
              <w:top w:val="nil"/>
              <w:left w:val="nil"/>
              <w:bottom w:val="single" w:sz="8" w:space="0" w:color="auto"/>
              <w:right w:val="single" w:sz="8" w:space="0" w:color="auto"/>
            </w:tcBorders>
            <w:noWrap/>
            <w:tcMar>
              <w:top w:w="0" w:type="dxa"/>
              <w:left w:w="108" w:type="dxa"/>
              <w:bottom w:w="0" w:type="dxa"/>
              <w:right w:w="108" w:type="dxa"/>
            </w:tcMar>
          </w:tcPr>
          <w:p w14:paraId="6D649702" w14:textId="485EA549" w:rsidR="004B1E17" w:rsidRDefault="004B1E17">
            <w:r>
              <w:t>39.1%</w:t>
            </w:r>
          </w:p>
        </w:tc>
      </w:tr>
      <w:tr w:rsidR="004B1E17" w14:paraId="0A8AD8F1" w14:textId="77777777" w:rsidTr="00D85B44">
        <w:trPr>
          <w:trHeight w:val="300"/>
        </w:trPr>
        <w:tc>
          <w:tcPr>
            <w:tcW w:w="5377" w:type="dxa"/>
            <w:tcBorders>
              <w:top w:val="nil"/>
              <w:left w:val="single" w:sz="8" w:space="0" w:color="auto"/>
              <w:bottom w:val="single" w:sz="8" w:space="0" w:color="auto"/>
              <w:right w:val="single" w:sz="8" w:space="0" w:color="auto"/>
            </w:tcBorders>
            <w:noWrap/>
            <w:tcMar>
              <w:top w:w="0" w:type="dxa"/>
              <w:left w:w="108" w:type="dxa"/>
              <w:bottom w:w="0" w:type="dxa"/>
              <w:right w:w="108" w:type="dxa"/>
            </w:tcMar>
          </w:tcPr>
          <w:p w14:paraId="5AF5FB11" w14:textId="0902D26D" w:rsidR="004B1E17" w:rsidRDefault="004B1E17" w:rsidP="008969B8">
            <w:pPr>
              <w:jc w:val="right"/>
            </w:pPr>
            <w:r w:rsidRPr="004B1E17">
              <w:t xml:space="preserve">gain of non-coherent </w:t>
            </w:r>
            <w:r>
              <w:t>3TX (</w:t>
            </w:r>
            <w:r w:rsidRPr="004B1E17">
              <w:t>x/</w:t>
            </w:r>
            <w:r>
              <w:t>)</w:t>
            </w:r>
            <w:r w:rsidRPr="004B1E17">
              <w:t xml:space="preserve"> over coherent</w:t>
            </w:r>
            <w:r>
              <w:t xml:space="preserve"> 2TX</w:t>
            </w:r>
            <w:r w:rsidRPr="004B1E17">
              <w:t xml:space="preserve"> </w:t>
            </w:r>
            <w:r>
              <w:t>(</w:t>
            </w:r>
            <w:proofErr w:type="spellStart"/>
            <w:r w:rsidRPr="004B1E17">
              <w:t>vv</w:t>
            </w:r>
            <w:proofErr w:type="spellEnd"/>
            <w:r>
              <w:t>)</w:t>
            </w:r>
            <w:r w:rsidRPr="004B1E17">
              <w:t>:</w:t>
            </w:r>
          </w:p>
        </w:tc>
        <w:tc>
          <w:tcPr>
            <w:tcW w:w="1276" w:type="dxa"/>
            <w:tcBorders>
              <w:top w:val="nil"/>
              <w:left w:val="nil"/>
              <w:bottom w:val="single" w:sz="8" w:space="0" w:color="auto"/>
              <w:right w:val="single" w:sz="8" w:space="0" w:color="auto"/>
            </w:tcBorders>
            <w:noWrap/>
            <w:tcMar>
              <w:top w:w="0" w:type="dxa"/>
              <w:left w:w="108" w:type="dxa"/>
              <w:bottom w:w="0" w:type="dxa"/>
              <w:right w:w="108" w:type="dxa"/>
            </w:tcMar>
          </w:tcPr>
          <w:p w14:paraId="29AD9697" w14:textId="60DC262D" w:rsidR="004B1E17" w:rsidRDefault="004B1E17">
            <w:r>
              <w:t>15.9%</w:t>
            </w:r>
          </w:p>
        </w:tc>
        <w:tc>
          <w:tcPr>
            <w:tcW w:w="1559" w:type="dxa"/>
            <w:tcBorders>
              <w:top w:val="nil"/>
              <w:left w:val="nil"/>
              <w:bottom w:val="single" w:sz="8" w:space="0" w:color="auto"/>
              <w:right w:val="single" w:sz="8" w:space="0" w:color="auto"/>
            </w:tcBorders>
            <w:noWrap/>
            <w:tcMar>
              <w:top w:w="0" w:type="dxa"/>
              <w:left w:w="108" w:type="dxa"/>
              <w:bottom w:w="0" w:type="dxa"/>
              <w:right w:w="108" w:type="dxa"/>
            </w:tcMar>
          </w:tcPr>
          <w:p w14:paraId="0376E96A" w14:textId="2283C399" w:rsidR="004B1E17" w:rsidRDefault="004B1E17">
            <w:r>
              <w:t>18.4%</w:t>
            </w:r>
          </w:p>
        </w:tc>
        <w:tc>
          <w:tcPr>
            <w:tcW w:w="1407" w:type="dxa"/>
            <w:tcBorders>
              <w:top w:val="nil"/>
              <w:left w:val="nil"/>
              <w:bottom w:val="single" w:sz="8" w:space="0" w:color="auto"/>
              <w:right w:val="single" w:sz="8" w:space="0" w:color="auto"/>
            </w:tcBorders>
            <w:noWrap/>
            <w:tcMar>
              <w:top w:w="0" w:type="dxa"/>
              <w:left w:w="108" w:type="dxa"/>
              <w:bottom w:w="0" w:type="dxa"/>
              <w:right w:w="108" w:type="dxa"/>
            </w:tcMar>
          </w:tcPr>
          <w:p w14:paraId="03E530B9" w14:textId="0C9E655D" w:rsidR="004B1E17" w:rsidRDefault="004B1E17">
            <w:r>
              <w:t>54.7%</w:t>
            </w:r>
          </w:p>
        </w:tc>
      </w:tr>
      <w:tr w:rsidR="0071133A" w14:paraId="09C33049" w14:textId="77777777" w:rsidTr="00D85B44">
        <w:trPr>
          <w:trHeight w:val="300"/>
        </w:trPr>
        <w:tc>
          <w:tcPr>
            <w:tcW w:w="5377"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5C6DE71D" w14:textId="41DB10C6" w:rsidR="0071133A" w:rsidRDefault="0071133A" w:rsidP="008969B8">
            <w:pPr>
              <w:jc w:val="right"/>
            </w:pPr>
            <w:r>
              <w:t xml:space="preserve">gain of noncoherent </w:t>
            </w:r>
            <w:r w:rsidR="008969B8">
              <w:t>3TX (</w:t>
            </w:r>
            <w:proofErr w:type="spellStart"/>
            <w:r>
              <w:t>vvv</w:t>
            </w:r>
            <w:proofErr w:type="spellEnd"/>
            <w:r w:rsidR="008969B8">
              <w:t>)</w:t>
            </w:r>
            <w:r>
              <w:t xml:space="preserve"> over </w:t>
            </w:r>
            <w:r w:rsidR="008969B8">
              <w:t xml:space="preserve">coherent </w:t>
            </w:r>
            <w:r>
              <w:t xml:space="preserve">2TX </w:t>
            </w:r>
            <w:r w:rsidR="008969B8">
              <w:t>(</w:t>
            </w:r>
            <w:proofErr w:type="spellStart"/>
            <w:r>
              <w:t>vv</w:t>
            </w:r>
            <w:proofErr w:type="spellEnd"/>
            <w:r w:rsidR="008969B8">
              <w:t>)</w:t>
            </w:r>
            <w:r>
              <w:t>:</w:t>
            </w:r>
          </w:p>
        </w:tc>
        <w:tc>
          <w:tcPr>
            <w:tcW w:w="1276" w:type="dxa"/>
            <w:tcBorders>
              <w:top w:val="nil"/>
              <w:left w:val="nil"/>
              <w:bottom w:val="single" w:sz="8" w:space="0" w:color="auto"/>
              <w:right w:val="single" w:sz="8" w:space="0" w:color="auto"/>
            </w:tcBorders>
            <w:noWrap/>
            <w:tcMar>
              <w:top w:w="0" w:type="dxa"/>
              <w:left w:w="108" w:type="dxa"/>
              <w:bottom w:w="0" w:type="dxa"/>
              <w:right w:w="108" w:type="dxa"/>
            </w:tcMar>
            <w:hideMark/>
          </w:tcPr>
          <w:p w14:paraId="7F4829F5" w14:textId="77777777" w:rsidR="0071133A" w:rsidRDefault="0071133A">
            <w:r>
              <w:t>-5.8%</w:t>
            </w:r>
          </w:p>
        </w:tc>
        <w:tc>
          <w:tcPr>
            <w:tcW w:w="1559" w:type="dxa"/>
            <w:tcBorders>
              <w:top w:val="nil"/>
              <w:left w:val="nil"/>
              <w:bottom w:val="single" w:sz="8" w:space="0" w:color="auto"/>
              <w:right w:val="single" w:sz="8" w:space="0" w:color="auto"/>
            </w:tcBorders>
            <w:noWrap/>
            <w:tcMar>
              <w:top w:w="0" w:type="dxa"/>
              <w:left w:w="108" w:type="dxa"/>
              <w:bottom w:w="0" w:type="dxa"/>
              <w:right w:w="108" w:type="dxa"/>
            </w:tcMar>
            <w:hideMark/>
          </w:tcPr>
          <w:p w14:paraId="0E7EA7D3" w14:textId="77777777" w:rsidR="0071133A" w:rsidRDefault="0071133A">
            <w:r>
              <w:t>-9.2%</w:t>
            </w:r>
          </w:p>
        </w:tc>
        <w:tc>
          <w:tcPr>
            <w:tcW w:w="1407" w:type="dxa"/>
            <w:tcBorders>
              <w:top w:val="nil"/>
              <w:left w:val="nil"/>
              <w:bottom w:val="single" w:sz="8" w:space="0" w:color="auto"/>
              <w:right w:val="single" w:sz="8" w:space="0" w:color="auto"/>
            </w:tcBorders>
            <w:noWrap/>
            <w:tcMar>
              <w:top w:w="0" w:type="dxa"/>
              <w:left w:w="108" w:type="dxa"/>
              <w:bottom w:w="0" w:type="dxa"/>
              <w:right w:w="108" w:type="dxa"/>
            </w:tcMar>
            <w:hideMark/>
          </w:tcPr>
          <w:p w14:paraId="2BF8FB08" w14:textId="77777777" w:rsidR="0071133A" w:rsidRDefault="0071133A">
            <w:r>
              <w:t>28.9%</w:t>
            </w:r>
          </w:p>
        </w:tc>
      </w:tr>
    </w:tbl>
    <w:p w14:paraId="202013D9" w14:textId="77777777" w:rsidR="0071133A" w:rsidRDefault="0071133A" w:rsidP="0071133A">
      <w:pPr>
        <w:rPr>
          <w:rFonts w:ascii="Calibri" w:eastAsiaTheme="minorEastAsia" w:hAnsi="Calibri" w:cs="Calibri"/>
          <w:sz w:val="22"/>
          <w:szCs w:val="22"/>
        </w:rPr>
      </w:pPr>
    </w:p>
    <w:p w14:paraId="09A62F92" w14:textId="77777777" w:rsidR="0071133A" w:rsidRDefault="0071133A" w:rsidP="0071133A"/>
    <w:p w14:paraId="477BAF4F" w14:textId="77777777" w:rsidR="0071133A" w:rsidRDefault="0071133A" w:rsidP="0071133A"/>
    <w:p w14:paraId="6F01372C" w14:textId="1CDFA9BA" w:rsidR="0071133A" w:rsidRDefault="003E2BD2" w:rsidP="0071133A">
      <w:r>
        <w:rPr>
          <w:noProof/>
        </w:rPr>
        <w:lastRenderedPageBreak/>
        <w:drawing>
          <wp:inline distT="0" distB="0" distL="0" distR="0" wp14:anchorId="19DF88B3" wp14:editId="30706122">
            <wp:extent cx="6176976" cy="2898883"/>
            <wp:effectExtent l="0" t="0" r="0" b="0"/>
            <wp:docPr id="162904110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94911" cy="2907300"/>
                    </a:xfrm>
                    <a:prstGeom prst="rect">
                      <a:avLst/>
                    </a:prstGeom>
                    <a:noFill/>
                  </pic:spPr>
                </pic:pic>
              </a:graphicData>
            </a:graphic>
          </wp:inline>
        </w:drawing>
      </w:r>
    </w:p>
    <w:p w14:paraId="1CAE8C25" w14:textId="4BF0D989" w:rsidR="0071133A" w:rsidRDefault="003819F9" w:rsidP="00D26AB8">
      <w:pPr>
        <w:jc w:val="center"/>
      </w:pPr>
      <w:r>
        <w:t xml:space="preserve">Figure 1: </w:t>
      </w:r>
      <w:r w:rsidR="00715654">
        <w:t>Relative mean UE spectral efficiency and Edge UE spectral efficiency: full buffer traffic</w:t>
      </w:r>
      <w:r w:rsidR="00F836DF">
        <w:t>.  Comparing 2TX with 3TX.</w:t>
      </w:r>
    </w:p>
    <w:p w14:paraId="0B096301" w14:textId="77777777" w:rsidR="003B2AA9" w:rsidRDefault="003B2AA9" w:rsidP="00D26AB8">
      <w:pPr>
        <w:jc w:val="center"/>
      </w:pPr>
    </w:p>
    <w:p w14:paraId="6F433657" w14:textId="690B2B6D" w:rsidR="0071133A" w:rsidRDefault="003E2BD2" w:rsidP="0071133A">
      <w:r>
        <w:rPr>
          <w:noProof/>
        </w:rPr>
        <w:drawing>
          <wp:inline distT="0" distB="0" distL="0" distR="0" wp14:anchorId="41279B78" wp14:editId="4EBD190D">
            <wp:extent cx="6149315" cy="2883317"/>
            <wp:effectExtent l="0" t="0" r="4445" b="0"/>
            <wp:docPr id="210055617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68553" cy="2892337"/>
                    </a:xfrm>
                    <a:prstGeom prst="rect">
                      <a:avLst/>
                    </a:prstGeom>
                    <a:noFill/>
                  </pic:spPr>
                </pic:pic>
              </a:graphicData>
            </a:graphic>
          </wp:inline>
        </w:drawing>
      </w:r>
    </w:p>
    <w:p w14:paraId="00888BB7" w14:textId="3F1CB8F8" w:rsidR="0071133A" w:rsidRDefault="00F836DF" w:rsidP="00D26AB8">
      <w:pPr>
        <w:jc w:val="center"/>
      </w:pPr>
      <w:r>
        <w:t>Figure 2: Mean scheduled rank per UE</w:t>
      </w:r>
      <w:r w:rsidR="001754BE">
        <w:t>: full buffer traffic.  Comparing 2TX with 3TX.</w:t>
      </w:r>
    </w:p>
    <w:p w14:paraId="73EB16F6" w14:textId="77777777" w:rsidR="00F836DF" w:rsidRDefault="00F836DF" w:rsidP="0071133A"/>
    <w:p w14:paraId="782B4ADD" w14:textId="2204DCAD" w:rsidR="00CA7A5B" w:rsidRDefault="00CA7A5B" w:rsidP="00CA7A5B">
      <w:r>
        <w:t xml:space="preserve">Comparing coherent CBs and non-coherent CBs: </w:t>
      </w:r>
      <w:r w:rsidR="001754BE">
        <w:t xml:space="preserve">the </w:t>
      </w:r>
      <w:r>
        <w:t xml:space="preserve">results are dependent on the UE configuration, but some trends can be seen from the cases that were run so far.  For Section SE, these are our observations: </w:t>
      </w:r>
    </w:p>
    <w:p w14:paraId="5420D1EF" w14:textId="5ADB272B" w:rsidR="00CA7A5B" w:rsidRPr="00EE24D0" w:rsidRDefault="00CA7A5B" w:rsidP="00CA7A5B">
      <w:pPr>
        <w:rPr>
          <w:b/>
          <w:bCs/>
        </w:rPr>
      </w:pPr>
      <w:r w:rsidRPr="00EE24D0">
        <w:rPr>
          <w:b/>
          <w:bCs/>
        </w:rPr>
        <w:t>Observation</w:t>
      </w:r>
      <w:r w:rsidR="00EE24D0" w:rsidRPr="00EE24D0">
        <w:rPr>
          <w:b/>
          <w:bCs/>
        </w:rPr>
        <w:t xml:space="preserve"> </w:t>
      </w:r>
      <w:r w:rsidR="003B2AA9">
        <w:rPr>
          <w:b/>
          <w:bCs/>
        </w:rPr>
        <w:t>1</w:t>
      </w:r>
      <w:r w:rsidRPr="00EE24D0">
        <w:rPr>
          <w:b/>
          <w:bCs/>
        </w:rPr>
        <w:t xml:space="preserve">: </w:t>
      </w:r>
      <w:r w:rsidRPr="00C34879">
        <w:rPr>
          <w:b/>
          <w:bCs/>
        </w:rPr>
        <w:t xml:space="preserve">Gain of 3TX non-coherent over 2TX non-coherent is less than </w:t>
      </w:r>
      <w:r w:rsidR="00F439D8">
        <w:rPr>
          <w:b/>
          <w:bCs/>
        </w:rPr>
        <w:t>10</w:t>
      </w:r>
      <w:r w:rsidRPr="00C34879">
        <w:rPr>
          <w:b/>
          <w:bCs/>
        </w:rPr>
        <w:t>%</w:t>
      </w:r>
      <w:r w:rsidR="00EE24D0" w:rsidRPr="00EE24D0">
        <w:rPr>
          <w:b/>
          <w:bCs/>
        </w:rPr>
        <w:t>.</w:t>
      </w:r>
    </w:p>
    <w:p w14:paraId="0A22AF7E" w14:textId="39D70DAA" w:rsidR="00CA7A5B" w:rsidRPr="00CA7A5B" w:rsidRDefault="00CA7A5B" w:rsidP="00CA7A5B">
      <w:pPr>
        <w:jc w:val="left"/>
        <w:rPr>
          <w:b/>
          <w:bCs/>
        </w:rPr>
      </w:pPr>
      <w:r w:rsidRPr="00C34879">
        <w:rPr>
          <w:b/>
          <w:bCs/>
        </w:rPr>
        <w:t>Observation</w:t>
      </w:r>
      <w:r w:rsidR="00EE24D0" w:rsidRPr="00C34879">
        <w:rPr>
          <w:b/>
          <w:bCs/>
        </w:rPr>
        <w:t xml:space="preserve"> </w:t>
      </w:r>
      <w:r w:rsidR="003B2AA9">
        <w:rPr>
          <w:b/>
          <w:bCs/>
        </w:rPr>
        <w:t>2</w:t>
      </w:r>
      <w:r w:rsidRPr="00C34879">
        <w:rPr>
          <w:b/>
          <w:bCs/>
        </w:rPr>
        <w:t xml:space="preserve">: Gain of 3TX non-coherent over 2TX coherent:  ranges between a 6% loss to an </w:t>
      </w:r>
      <w:r w:rsidR="00DE248F">
        <w:rPr>
          <w:b/>
          <w:bCs/>
        </w:rPr>
        <w:t>1</w:t>
      </w:r>
      <w:r w:rsidRPr="00C34879">
        <w:rPr>
          <w:b/>
          <w:bCs/>
        </w:rPr>
        <w:t>8% gain</w:t>
      </w:r>
      <w:r w:rsidR="00C13D1B" w:rsidRPr="00EE24D0">
        <w:rPr>
          <w:b/>
          <w:bCs/>
        </w:rPr>
        <w:t xml:space="preserve"> depending on the UE antenna configuration</w:t>
      </w:r>
      <w:r w:rsidRPr="00EE24D0">
        <w:rPr>
          <w:b/>
          <w:bCs/>
        </w:rPr>
        <w:t>.</w:t>
      </w:r>
      <w:r w:rsidRPr="00CA7A5B">
        <w:rPr>
          <w:b/>
          <w:bCs/>
        </w:rPr>
        <w:t xml:space="preserve">  </w:t>
      </w:r>
    </w:p>
    <w:p w14:paraId="037E1AB2" w14:textId="7563EDB2" w:rsidR="003B2AA9" w:rsidRDefault="006D6F88" w:rsidP="009A6724">
      <w:pPr>
        <w:rPr>
          <w:lang w:val="en-US"/>
        </w:rPr>
      </w:pPr>
      <w:r>
        <w:rPr>
          <w:lang w:val="en-US"/>
        </w:rPr>
        <w:t>Note that the performance was evaluated with full power mode 0 for all UE cases</w:t>
      </w:r>
      <w:r w:rsidR="003B2AA9">
        <w:rPr>
          <w:lang w:val="en-US"/>
        </w:rPr>
        <w:t>. The full power mode 0 for 3Tx is supported following the RAN1 agreement in RAN1 #116</w:t>
      </w:r>
      <w:r w:rsidR="00F50D2F">
        <w:rPr>
          <w:lang w:val="en-US"/>
        </w:rPr>
        <w:t>.</w:t>
      </w:r>
    </w:p>
    <w:p w14:paraId="30297CBC" w14:textId="77777777" w:rsidR="004C045F" w:rsidRDefault="004C045F" w:rsidP="00E20BCA">
      <w:pPr>
        <w:rPr>
          <w:lang w:val="en-US"/>
        </w:rPr>
      </w:pPr>
    </w:p>
    <w:p w14:paraId="32AAD5AF" w14:textId="77777777" w:rsidR="00FD4BC1" w:rsidRDefault="00FD4BC1" w:rsidP="00FD4BC1">
      <w:pPr>
        <w:rPr>
          <w:lang w:val="en-US"/>
        </w:rPr>
      </w:pPr>
    </w:p>
    <w:p w14:paraId="5ED470F7" w14:textId="37FD928D" w:rsidR="00FD4BC1" w:rsidRDefault="00FD4BC1" w:rsidP="00FD4BC1">
      <w:pPr>
        <w:pStyle w:val="Heading1"/>
        <w:rPr>
          <w:lang w:val="en-US"/>
        </w:rPr>
      </w:pPr>
      <w:r>
        <w:rPr>
          <w:lang w:val="en-US"/>
        </w:rPr>
        <w:t>3</w:t>
      </w:r>
      <w:r>
        <w:rPr>
          <w:lang w:val="en-US"/>
        </w:rPr>
        <w:tab/>
        <w:t>PT-RS for 3Tx</w:t>
      </w:r>
    </w:p>
    <w:p w14:paraId="0B90E94A" w14:textId="4C9432D8" w:rsidR="00FD4BC1" w:rsidRDefault="00FD4BC1" w:rsidP="00FD4BC1">
      <w:pPr>
        <w:rPr>
          <w:lang w:val="en-US"/>
        </w:rPr>
      </w:pPr>
      <w:r>
        <w:rPr>
          <w:lang w:val="en-US"/>
        </w:rPr>
        <w:t>There are three agreements related to 3Tx PTRS design:</w:t>
      </w:r>
    </w:p>
    <w:tbl>
      <w:tblPr>
        <w:tblStyle w:val="TableGrid"/>
        <w:tblW w:w="0" w:type="auto"/>
        <w:tblLook w:val="04A0" w:firstRow="1" w:lastRow="0" w:firstColumn="1" w:lastColumn="0" w:noHBand="0" w:noVBand="1"/>
      </w:tblPr>
      <w:tblGrid>
        <w:gridCol w:w="9629"/>
      </w:tblGrid>
      <w:tr w:rsidR="00FD4BC1" w:rsidRPr="008E1C9C" w14:paraId="7E6C6421" w14:textId="77777777" w:rsidTr="006849F6">
        <w:tc>
          <w:tcPr>
            <w:tcW w:w="9629" w:type="dxa"/>
          </w:tcPr>
          <w:p w14:paraId="7E899D7C" w14:textId="77777777" w:rsidR="00FD4BC1" w:rsidRPr="00D4263C" w:rsidRDefault="00FD4BC1" w:rsidP="00FD4BC1">
            <w:pPr>
              <w:widowControl w:val="0"/>
              <w:snapToGrid w:val="0"/>
              <w:rPr>
                <w:highlight w:val="green"/>
              </w:rPr>
            </w:pPr>
            <w:r w:rsidRPr="00D4263C">
              <w:rPr>
                <w:b/>
                <w:highlight w:val="green"/>
              </w:rPr>
              <w:t>Agreement</w:t>
            </w:r>
          </w:p>
          <w:p w14:paraId="006B9B7B" w14:textId="77777777" w:rsidR="00FD4BC1" w:rsidRPr="00D4263C" w:rsidRDefault="00FD4BC1" w:rsidP="00FD4BC1">
            <w:pPr>
              <w:contextualSpacing/>
              <w:rPr>
                <w:rFonts w:cs="Times"/>
              </w:rPr>
            </w:pPr>
            <w:r w:rsidRPr="00D4263C">
              <w:rPr>
                <w:rFonts w:cs="Times"/>
              </w:rPr>
              <w:t xml:space="preserve">For a 3TX UE, </w:t>
            </w:r>
            <w:proofErr w:type="gramStart"/>
            <w:r w:rsidRPr="00D4263C">
              <w:rPr>
                <w:rFonts w:cs="Times"/>
              </w:rPr>
              <w:t>down-select</w:t>
            </w:r>
            <w:proofErr w:type="gramEnd"/>
            <w:r w:rsidRPr="00D4263C">
              <w:rPr>
                <w:rFonts w:cs="Times"/>
              </w:rPr>
              <w:t xml:space="preserve"> one of the following options for the number of PTRS ports,</w:t>
            </w:r>
          </w:p>
          <w:p w14:paraId="3B3873DB" w14:textId="77777777" w:rsidR="00FD4BC1" w:rsidRPr="00D4263C" w:rsidRDefault="00FD4BC1" w:rsidP="00FD4BC1">
            <w:pPr>
              <w:pStyle w:val="ListParagraph"/>
              <w:numPr>
                <w:ilvl w:val="0"/>
                <w:numId w:val="2"/>
              </w:numPr>
              <w:rPr>
                <w:rFonts w:cs="Times"/>
                <w:szCs w:val="20"/>
              </w:rPr>
            </w:pPr>
            <w:r w:rsidRPr="00D4263C">
              <w:rPr>
                <w:rFonts w:cs="Times"/>
                <w:szCs w:val="20"/>
              </w:rPr>
              <w:t>Option-1: A single PTRS port is supported.</w:t>
            </w:r>
          </w:p>
          <w:p w14:paraId="7FC17EE9" w14:textId="77777777" w:rsidR="00FD4BC1" w:rsidRPr="00D4263C" w:rsidRDefault="00FD4BC1" w:rsidP="00FD4BC1">
            <w:pPr>
              <w:pStyle w:val="ListParagraph"/>
              <w:numPr>
                <w:ilvl w:val="0"/>
                <w:numId w:val="2"/>
              </w:numPr>
              <w:rPr>
                <w:rFonts w:cs="Times"/>
                <w:szCs w:val="20"/>
              </w:rPr>
            </w:pPr>
            <w:r w:rsidRPr="00D4263C">
              <w:rPr>
                <w:rFonts w:cs="Times"/>
                <w:szCs w:val="20"/>
              </w:rPr>
              <w:t>Option- 2: Up to 2 PTRS port may be configured.</w:t>
            </w:r>
          </w:p>
          <w:p w14:paraId="3D2E9A98" w14:textId="77777777" w:rsidR="00FD4BC1" w:rsidRPr="00D4263C" w:rsidRDefault="00FD4BC1" w:rsidP="00FD4BC1">
            <w:pPr>
              <w:contextualSpacing/>
              <w:rPr>
                <w:rFonts w:eastAsia="Malgun Gothic" w:cs="Times"/>
                <w:b/>
                <w:bCs/>
                <w:highlight w:val="yellow"/>
                <w:lang w:eastAsia="zh-CN"/>
              </w:rPr>
            </w:pPr>
          </w:p>
          <w:p w14:paraId="3FED8D10" w14:textId="77777777" w:rsidR="00FD4BC1" w:rsidRPr="00D4263C" w:rsidRDefault="00FD4BC1" w:rsidP="00FD4BC1">
            <w:pPr>
              <w:widowControl w:val="0"/>
              <w:snapToGrid w:val="0"/>
              <w:rPr>
                <w:highlight w:val="green"/>
              </w:rPr>
            </w:pPr>
            <w:r w:rsidRPr="00D4263C">
              <w:rPr>
                <w:b/>
                <w:highlight w:val="green"/>
              </w:rPr>
              <w:t>Agreement</w:t>
            </w:r>
          </w:p>
          <w:p w14:paraId="17498278" w14:textId="77777777" w:rsidR="00FD4BC1" w:rsidRPr="00D4263C" w:rsidRDefault="00FD4BC1" w:rsidP="00FD4BC1">
            <w:pPr>
              <w:contextualSpacing/>
              <w:rPr>
                <w:rFonts w:cs="Times"/>
              </w:rPr>
            </w:pPr>
            <w:r w:rsidRPr="00D4263C">
              <w:rPr>
                <w:rFonts w:cs="Times"/>
              </w:rPr>
              <w:t>For a 3-antenna-port codebook-based UL transmission, study PTRS-DMRS association.</w:t>
            </w:r>
          </w:p>
          <w:p w14:paraId="4F5BCEB8" w14:textId="77777777" w:rsidR="00FD4BC1" w:rsidRDefault="00FD4BC1" w:rsidP="006849F6">
            <w:pPr>
              <w:rPr>
                <w:lang w:val="en-US"/>
              </w:rPr>
            </w:pPr>
          </w:p>
          <w:p w14:paraId="4C366D95" w14:textId="77777777" w:rsidR="00101864" w:rsidRPr="00D4263C" w:rsidRDefault="00101864" w:rsidP="00101864">
            <w:pPr>
              <w:widowControl w:val="0"/>
              <w:snapToGrid w:val="0"/>
              <w:rPr>
                <w:highlight w:val="green"/>
              </w:rPr>
            </w:pPr>
            <w:r w:rsidRPr="00D4263C">
              <w:rPr>
                <w:b/>
                <w:highlight w:val="green"/>
              </w:rPr>
              <w:t>Agreement</w:t>
            </w:r>
          </w:p>
          <w:p w14:paraId="40B2C920" w14:textId="77777777" w:rsidR="00FD4BC1" w:rsidRPr="006E407E" w:rsidRDefault="00FD4BC1" w:rsidP="00FD4BC1">
            <w:pPr>
              <w:contextualSpacing/>
            </w:pPr>
            <w:r w:rsidRPr="006E407E">
              <w:t xml:space="preserve">For codebook-based transmission by a 3TX UE, </w:t>
            </w:r>
          </w:p>
          <w:p w14:paraId="25DAB28F" w14:textId="77777777" w:rsidR="00FD4BC1" w:rsidRPr="006E407E" w:rsidRDefault="00FD4BC1" w:rsidP="00FD4BC1">
            <w:pPr>
              <w:pStyle w:val="ListParagraph"/>
              <w:numPr>
                <w:ilvl w:val="0"/>
                <w:numId w:val="2"/>
              </w:numPr>
              <w:rPr>
                <w:strike/>
                <w:szCs w:val="20"/>
              </w:rPr>
            </w:pPr>
            <w:r w:rsidRPr="006E407E">
              <w:rPr>
                <w:szCs w:val="20"/>
              </w:rPr>
              <w:t xml:space="preserve">Only PUSCH antenna ports 1000, 1001, 1002 are </w:t>
            </w:r>
            <w:proofErr w:type="gramStart"/>
            <w:r w:rsidRPr="006E407E">
              <w:rPr>
                <w:szCs w:val="20"/>
              </w:rPr>
              <w:t>used</w:t>
            </w:r>
            <w:proofErr w:type="gramEnd"/>
          </w:p>
          <w:p w14:paraId="5200DAEF" w14:textId="77777777" w:rsidR="00FD4BC1" w:rsidRPr="006E407E" w:rsidRDefault="00FD4BC1" w:rsidP="00FD4BC1">
            <w:pPr>
              <w:pStyle w:val="ListParagraph"/>
              <w:numPr>
                <w:ilvl w:val="0"/>
                <w:numId w:val="2"/>
              </w:numPr>
              <w:rPr>
                <w:szCs w:val="20"/>
              </w:rPr>
            </w:pPr>
            <w:r w:rsidRPr="006E407E">
              <w:rPr>
                <w:szCs w:val="20"/>
              </w:rPr>
              <w:t>Option- 2: Subject to UE capability, up to 2 PTRS ports may be configured in PTRS-</w:t>
            </w:r>
            <w:proofErr w:type="spellStart"/>
            <w:r w:rsidRPr="006E407E">
              <w:rPr>
                <w:szCs w:val="20"/>
              </w:rPr>
              <w:t>UplinkConfig</w:t>
            </w:r>
            <w:proofErr w:type="spellEnd"/>
            <w:r w:rsidRPr="006E407E">
              <w:rPr>
                <w:szCs w:val="20"/>
              </w:rPr>
              <w:t xml:space="preserve">, </w:t>
            </w:r>
          </w:p>
          <w:p w14:paraId="05DBEB81" w14:textId="77777777" w:rsidR="00FD4BC1" w:rsidRPr="006E407E" w:rsidRDefault="00FD4BC1" w:rsidP="00FD4BC1">
            <w:pPr>
              <w:pStyle w:val="ListParagraph"/>
              <w:numPr>
                <w:ilvl w:val="1"/>
                <w:numId w:val="2"/>
              </w:numPr>
              <w:ind w:left="1160" w:hanging="360"/>
              <w:rPr>
                <w:szCs w:val="20"/>
              </w:rPr>
            </w:pPr>
            <w:r w:rsidRPr="006E407E">
              <w:rPr>
                <w:szCs w:val="20"/>
              </w:rPr>
              <w:t>FFS whether a single bit or 2 bits are used for PTRS-DMRS association indication.</w:t>
            </w:r>
          </w:p>
          <w:p w14:paraId="60E65DD2" w14:textId="77777777" w:rsidR="00FD4BC1" w:rsidRPr="006E407E" w:rsidRDefault="00FD4BC1" w:rsidP="00FD4BC1">
            <w:pPr>
              <w:pStyle w:val="bodytext0"/>
              <w:spacing w:before="0" w:beforeAutospacing="0" w:after="0" w:afterAutospacing="0"/>
              <w:contextualSpacing/>
              <w:jc w:val="both"/>
              <w:rPr>
                <w:rFonts w:ascii="Times" w:hAnsi="Times" w:cs="Times"/>
                <w:sz w:val="20"/>
                <w:szCs w:val="20"/>
                <w:lang w:val="en-GB" w:eastAsia="zh-CN"/>
              </w:rPr>
            </w:pPr>
            <w:r w:rsidRPr="006E407E">
              <w:rPr>
                <w:rFonts w:ascii="Times" w:hAnsi="Times" w:cs="Times"/>
                <w:sz w:val="20"/>
                <w:szCs w:val="20"/>
                <w:lang w:val="en-GB" w:eastAsia="zh-CN"/>
              </w:rPr>
              <w:t>Above is only for single panel transmission.</w:t>
            </w:r>
          </w:p>
          <w:p w14:paraId="025E804B" w14:textId="77777777" w:rsidR="00FD4BC1" w:rsidRPr="008E1C9C" w:rsidRDefault="00FD4BC1" w:rsidP="006849F6">
            <w:pPr>
              <w:rPr>
                <w:lang w:val="en-US"/>
              </w:rPr>
            </w:pPr>
          </w:p>
        </w:tc>
      </w:tr>
    </w:tbl>
    <w:p w14:paraId="1F4A509C" w14:textId="77777777" w:rsidR="00FD4BC1" w:rsidRPr="008E1C9C" w:rsidRDefault="00FD4BC1" w:rsidP="00FD4BC1">
      <w:pPr>
        <w:rPr>
          <w:lang w:val="en-US"/>
        </w:rPr>
      </w:pPr>
    </w:p>
    <w:p w14:paraId="4F75B135" w14:textId="3ED31549" w:rsidR="00FD4BC1" w:rsidRDefault="00937D88" w:rsidP="00FD4BC1">
      <w:pPr>
        <w:rPr>
          <w:lang w:val="en-US"/>
        </w:rPr>
      </w:pPr>
      <w:r>
        <w:rPr>
          <w:lang w:val="en-US"/>
        </w:rPr>
        <w:t xml:space="preserve">The FFS point within the agreement is directly related to 2 PTRS port configuration with the related UE capability. </w:t>
      </w:r>
      <w:r w:rsidR="008D033B">
        <w:rPr>
          <w:lang w:val="en-US"/>
        </w:rPr>
        <w:t xml:space="preserve">The issue of using either 1 bit or 2 bits for PTRS-DMRS association is only applicable for </w:t>
      </w:r>
      <w:r w:rsidR="005B2B5E">
        <w:rPr>
          <w:lang w:val="en-US"/>
        </w:rPr>
        <w:t>2</w:t>
      </w:r>
      <w:r w:rsidR="008D033B">
        <w:rPr>
          <w:lang w:val="en-US"/>
        </w:rPr>
        <w:t xml:space="preserve"> PTRS port configuration.</w:t>
      </w:r>
    </w:p>
    <w:p w14:paraId="3F7496FE" w14:textId="0F4C076F" w:rsidR="005B2B5E" w:rsidRDefault="005B2B5E" w:rsidP="00FD4BC1">
      <w:pPr>
        <w:rPr>
          <w:lang w:val="en-US"/>
        </w:rPr>
      </w:pPr>
      <w:r>
        <w:rPr>
          <w:lang w:val="en-US"/>
        </w:rPr>
        <w:t>The related PT-RS procedures is defined in 38.214:</w:t>
      </w:r>
    </w:p>
    <w:tbl>
      <w:tblPr>
        <w:tblStyle w:val="TableGrid"/>
        <w:tblW w:w="0" w:type="auto"/>
        <w:tblLook w:val="04A0" w:firstRow="1" w:lastRow="0" w:firstColumn="1" w:lastColumn="0" w:noHBand="0" w:noVBand="1"/>
      </w:tblPr>
      <w:tblGrid>
        <w:gridCol w:w="9629"/>
      </w:tblGrid>
      <w:tr w:rsidR="005B2B5E" w14:paraId="4C5BDC9D" w14:textId="77777777" w:rsidTr="005B2B5E">
        <w:tc>
          <w:tcPr>
            <w:tcW w:w="9629" w:type="dxa"/>
            <w:tcBorders>
              <w:top w:val="single" w:sz="4" w:space="0" w:color="000000"/>
              <w:left w:val="single" w:sz="4" w:space="0" w:color="000000"/>
              <w:bottom w:val="single" w:sz="4" w:space="0" w:color="000000"/>
              <w:right w:val="single" w:sz="4" w:space="0" w:color="000000"/>
            </w:tcBorders>
            <w:hideMark/>
          </w:tcPr>
          <w:p w14:paraId="1F2EA3B5" w14:textId="77777777" w:rsidR="005B2B5E" w:rsidRPr="005B2B5E" w:rsidRDefault="005B2B5E">
            <w:pPr>
              <w:rPr>
                <w:color w:val="000000"/>
                <w:sz w:val="18"/>
                <w:szCs w:val="18"/>
                <w:lang w:eastAsia="ko-KR"/>
              </w:rPr>
            </w:pPr>
            <w:r w:rsidRPr="005B2B5E">
              <w:rPr>
                <w:color w:val="000000"/>
                <w:sz w:val="18"/>
                <w:szCs w:val="18"/>
                <w:lang w:eastAsia="ko-KR"/>
              </w:rPr>
              <w:t>For partial-coherent and non-coherent codebook-based UL transmission, the actual number of UL PT-RS port(s) is determined based on TPMI(s) and/or number of layers which are indicated by '</w:t>
            </w:r>
            <w:r w:rsidRPr="005B2B5E">
              <w:rPr>
                <w:i/>
                <w:color w:val="000000"/>
                <w:sz w:val="18"/>
                <w:szCs w:val="18"/>
                <w:lang w:eastAsia="ko-KR"/>
              </w:rPr>
              <w:t>Precoding information and number of layers'</w:t>
            </w:r>
            <w:r w:rsidRPr="005B2B5E">
              <w:rPr>
                <w:color w:val="000000"/>
                <w:sz w:val="18"/>
                <w:szCs w:val="18"/>
                <w:lang w:eastAsia="ko-KR"/>
              </w:rPr>
              <w:t xml:space="preserve"> field(s) in DCI format 0_1, 0_2 or 0_3 or configured by higher layer parameter </w:t>
            </w:r>
            <w:proofErr w:type="spellStart"/>
            <w:r w:rsidRPr="005B2B5E">
              <w:rPr>
                <w:i/>
                <w:color w:val="000000"/>
                <w:sz w:val="18"/>
                <w:szCs w:val="18"/>
                <w:lang w:eastAsia="ko-KR"/>
              </w:rPr>
              <w:t>precodingAndNumberOfLayers</w:t>
            </w:r>
            <w:proofErr w:type="spellEnd"/>
            <w:r w:rsidRPr="005B2B5E">
              <w:rPr>
                <w:color w:val="000000"/>
                <w:sz w:val="18"/>
                <w:szCs w:val="18"/>
                <w:lang w:eastAsia="ko-KR"/>
              </w:rPr>
              <w:t>:</w:t>
            </w:r>
          </w:p>
          <w:p w14:paraId="5B4B067B" w14:textId="77777777" w:rsidR="005B2B5E" w:rsidRPr="005B2B5E" w:rsidRDefault="005B2B5E" w:rsidP="005B2B5E">
            <w:pPr>
              <w:pStyle w:val="ListParagraph"/>
              <w:numPr>
                <w:ilvl w:val="0"/>
                <w:numId w:val="35"/>
              </w:numPr>
              <w:spacing w:after="180"/>
              <w:ind w:left="738"/>
              <w:contextualSpacing w:val="0"/>
              <w:jc w:val="left"/>
              <w:rPr>
                <w:color w:val="000000"/>
                <w:sz w:val="18"/>
                <w:szCs w:val="22"/>
                <w:lang w:eastAsia="ko-KR"/>
              </w:rPr>
            </w:pPr>
            <w:r w:rsidRPr="005B2B5E">
              <w:rPr>
                <w:sz w:val="18"/>
                <w:szCs w:val="22"/>
                <w:lang w:val="x-none" w:eastAsia="ko-KR"/>
              </w:rPr>
              <w:t xml:space="preserve">if the UE is configured with the higher layer parameter </w:t>
            </w:r>
            <w:proofErr w:type="spellStart"/>
            <w:r w:rsidRPr="005B2B5E">
              <w:rPr>
                <w:i/>
                <w:sz w:val="18"/>
                <w:szCs w:val="22"/>
                <w:lang w:val="x-none" w:eastAsia="ko-KR"/>
              </w:rPr>
              <w:t>maxNrofPorts</w:t>
            </w:r>
            <w:proofErr w:type="spellEnd"/>
            <w:r w:rsidRPr="005B2B5E">
              <w:rPr>
                <w:sz w:val="18"/>
                <w:szCs w:val="22"/>
                <w:lang w:val="x-none" w:eastAsia="ko-KR"/>
              </w:rPr>
              <w:t xml:space="preserve"> </w:t>
            </w:r>
            <w:r w:rsidRPr="005B2B5E">
              <w:rPr>
                <w:sz w:val="18"/>
                <w:szCs w:val="22"/>
                <w:lang w:eastAsia="ko-KR"/>
              </w:rPr>
              <w:t xml:space="preserve">in </w:t>
            </w:r>
            <w:bookmarkStart w:id="1" w:name="_Hlk512520180"/>
            <w:r w:rsidRPr="005B2B5E">
              <w:rPr>
                <w:i/>
                <w:sz w:val="18"/>
                <w:szCs w:val="22"/>
                <w:lang w:val="x-none"/>
              </w:rPr>
              <w:t>PTRS-</w:t>
            </w:r>
            <w:proofErr w:type="spellStart"/>
            <w:r w:rsidRPr="005B2B5E">
              <w:rPr>
                <w:i/>
                <w:sz w:val="18"/>
                <w:szCs w:val="22"/>
                <w:lang w:val="x-none"/>
              </w:rPr>
              <w:t>UplinkConfig</w:t>
            </w:r>
            <w:bookmarkEnd w:id="1"/>
            <w:proofErr w:type="spellEnd"/>
            <w:r w:rsidRPr="005B2B5E">
              <w:rPr>
                <w:sz w:val="18"/>
                <w:szCs w:val="22"/>
                <w:lang w:val="x-none" w:eastAsia="ko-KR"/>
              </w:rPr>
              <w:t xml:space="preserve"> set to </w:t>
            </w:r>
            <w:r w:rsidRPr="005B2B5E">
              <w:rPr>
                <w:sz w:val="18"/>
                <w:szCs w:val="22"/>
                <w:lang w:val="en-US" w:eastAsia="ko-KR"/>
              </w:rPr>
              <w:t>'</w:t>
            </w:r>
            <w:r w:rsidRPr="005B2B5E">
              <w:rPr>
                <w:sz w:val="18"/>
                <w:szCs w:val="22"/>
                <w:lang w:val="x-none" w:eastAsia="ko-KR"/>
              </w:rPr>
              <w:t>n2', the actual UL PT-RS port(s) and the associated transmission layer(s) are derived from indicated TPMI</w:t>
            </w:r>
            <w:r w:rsidRPr="005B2B5E">
              <w:rPr>
                <w:color w:val="000000"/>
                <w:sz w:val="18"/>
                <w:szCs w:val="22"/>
                <w:lang w:val="x-none" w:eastAsia="ko-KR"/>
              </w:rPr>
              <w:t>(s)</w:t>
            </w:r>
            <w:r w:rsidRPr="005B2B5E">
              <w:rPr>
                <w:sz w:val="18"/>
                <w:szCs w:val="22"/>
                <w:lang w:val="x-none" w:eastAsia="ko-KR"/>
              </w:rPr>
              <w:t xml:space="preserve"> as:</w:t>
            </w:r>
          </w:p>
          <w:p w14:paraId="68449192" w14:textId="77777777" w:rsidR="005B2B5E" w:rsidRPr="005B2B5E" w:rsidRDefault="005B2B5E" w:rsidP="005B2B5E">
            <w:pPr>
              <w:pStyle w:val="ListParagraph"/>
              <w:numPr>
                <w:ilvl w:val="0"/>
                <w:numId w:val="35"/>
              </w:numPr>
              <w:spacing w:after="180"/>
              <w:ind w:left="738"/>
              <w:contextualSpacing w:val="0"/>
              <w:jc w:val="left"/>
              <w:rPr>
                <w:color w:val="000000"/>
                <w:sz w:val="18"/>
                <w:szCs w:val="22"/>
                <w:highlight w:val="yellow"/>
                <w:lang w:eastAsia="ko-KR"/>
              </w:rPr>
            </w:pPr>
            <w:r w:rsidRPr="005B2B5E">
              <w:rPr>
                <w:sz w:val="18"/>
                <w:szCs w:val="22"/>
                <w:highlight w:val="yellow"/>
              </w:rPr>
              <w:t>f</w:t>
            </w:r>
            <w:r w:rsidRPr="005B2B5E">
              <w:rPr>
                <w:sz w:val="18"/>
                <w:szCs w:val="22"/>
                <w:highlight w:val="yellow"/>
                <w:lang w:val="x-none"/>
              </w:rPr>
              <w:t xml:space="preserve">or PUSCH transmission with 2 or 4 ports, PUSCH antenna port </w:t>
            </w:r>
            <w:r w:rsidRPr="005B2B5E">
              <w:rPr>
                <w:sz w:val="18"/>
                <w:szCs w:val="22"/>
                <w:highlight w:val="yellow"/>
                <w:lang w:val="en-US"/>
              </w:rPr>
              <w:t>100</w:t>
            </w:r>
            <w:r w:rsidRPr="005B2B5E">
              <w:rPr>
                <w:sz w:val="18"/>
                <w:szCs w:val="22"/>
                <w:highlight w:val="yellow"/>
                <w:lang w:val="x-none"/>
              </w:rPr>
              <w:t xml:space="preserve">0 and </w:t>
            </w:r>
            <w:r w:rsidRPr="005B2B5E">
              <w:rPr>
                <w:sz w:val="18"/>
                <w:szCs w:val="22"/>
                <w:highlight w:val="yellow"/>
                <w:lang w:val="en-US"/>
              </w:rPr>
              <w:t>100</w:t>
            </w:r>
            <w:r w:rsidRPr="005B2B5E">
              <w:rPr>
                <w:sz w:val="18"/>
                <w:szCs w:val="22"/>
                <w:highlight w:val="yellow"/>
                <w:lang w:val="x-none"/>
              </w:rPr>
              <w:t>2 in indicated TPMI</w:t>
            </w:r>
            <w:r w:rsidRPr="005B2B5E">
              <w:rPr>
                <w:color w:val="000000"/>
                <w:sz w:val="18"/>
                <w:szCs w:val="22"/>
                <w:highlight w:val="yellow"/>
                <w:lang w:val="x-none" w:eastAsia="ko-KR"/>
              </w:rPr>
              <w:t>(s)</w:t>
            </w:r>
            <w:r w:rsidRPr="005B2B5E">
              <w:rPr>
                <w:sz w:val="18"/>
                <w:szCs w:val="22"/>
                <w:highlight w:val="yellow"/>
                <w:lang w:val="x-none"/>
              </w:rPr>
              <w:t xml:space="preserve"> share PT-RS port 0, and PUSCH antenna port </w:t>
            </w:r>
            <w:r w:rsidRPr="005B2B5E">
              <w:rPr>
                <w:sz w:val="18"/>
                <w:szCs w:val="22"/>
                <w:highlight w:val="yellow"/>
                <w:lang w:val="en-US"/>
              </w:rPr>
              <w:t>100</w:t>
            </w:r>
            <w:r w:rsidRPr="005B2B5E">
              <w:rPr>
                <w:sz w:val="18"/>
                <w:szCs w:val="22"/>
                <w:highlight w:val="yellow"/>
                <w:lang w:val="x-none"/>
              </w:rPr>
              <w:t xml:space="preserve">1 and </w:t>
            </w:r>
            <w:r w:rsidRPr="005B2B5E">
              <w:rPr>
                <w:sz w:val="18"/>
                <w:szCs w:val="22"/>
                <w:highlight w:val="yellow"/>
                <w:lang w:val="en-US"/>
              </w:rPr>
              <w:t>100</w:t>
            </w:r>
            <w:r w:rsidRPr="005B2B5E">
              <w:rPr>
                <w:sz w:val="18"/>
                <w:szCs w:val="22"/>
                <w:highlight w:val="yellow"/>
                <w:lang w:val="x-none"/>
              </w:rPr>
              <w:t>3 in indicated TPMI</w:t>
            </w:r>
            <w:r w:rsidRPr="005B2B5E">
              <w:rPr>
                <w:color w:val="000000"/>
                <w:sz w:val="18"/>
                <w:szCs w:val="22"/>
                <w:highlight w:val="yellow"/>
                <w:lang w:val="x-none" w:eastAsia="ko-KR"/>
              </w:rPr>
              <w:t>(s)</w:t>
            </w:r>
            <w:r w:rsidRPr="005B2B5E">
              <w:rPr>
                <w:sz w:val="18"/>
                <w:szCs w:val="22"/>
                <w:highlight w:val="yellow"/>
                <w:lang w:val="x-none"/>
              </w:rPr>
              <w:t xml:space="preserve"> share PT-RS port 1.</w:t>
            </w:r>
            <w:bookmarkStart w:id="2" w:name="_Hlk500758550"/>
          </w:p>
          <w:p w14:paraId="299175AB" w14:textId="77777777" w:rsidR="005B2B5E" w:rsidRDefault="005B2B5E" w:rsidP="005B2B5E">
            <w:pPr>
              <w:pStyle w:val="ListParagraph"/>
              <w:numPr>
                <w:ilvl w:val="0"/>
                <w:numId w:val="35"/>
              </w:numPr>
              <w:spacing w:after="180"/>
              <w:contextualSpacing w:val="0"/>
              <w:jc w:val="left"/>
              <w:rPr>
                <w:color w:val="000000"/>
                <w:sz w:val="22"/>
                <w:lang w:val="x-none" w:eastAsia="ko-KR"/>
              </w:rPr>
            </w:pPr>
            <w:r w:rsidRPr="005B2B5E">
              <w:rPr>
                <w:sz w:val="18"/>
                <w:szCs w:val="22"/>
                <w:highlight w:val="yellow"/>
                <w:lang w:val="x-none"/>
              </w:rPr>
              <w:t xml:space="preserve">UL PT-RS port 0 is associated with the UL layer </w:t>
            </w:r>
            <w:r w:rsidRPr="005B2B5E">
              <w:rPr>
                <w:sz w:val="18"/>
                <w:szCs w:val="22"/>
                <w:highlight w:val="yellow"/>
                <w:lang w:val="en-US"/>
              </w:rPr>
              <w:t>'</w:t>
            </w:r>
            <w:r w:rsidRPr="005B2B5E">
              <w:rPr>
                <w:sz w:val="18"/>
                <w:szCs w:val="22"/>
                <w:highlight w:val="yellow"/>
                <w:lang w:val="x-none"/>
              </w:rPr>
              <w:t>x</w:t>
            </w:r>
            <w:r w:rsidRPr="005B2B5E">
              <w:rPr>
                <w:sz w:val="18"/>
                <w:szCs w:val="22"/>
                <w:highlight w:val="yellow"/>
                <w:lang w:val="en-US"/>
              </w:rPr>
              <w:t>'</w:t>
            </w:r>
            <w:r w:rsidRPr="005B2B5E">
              <w:rPr>
                <w:sz w:val="18"/>
                <w:szCs w:val="22"/>
                <w:highlight w:val="yellow"/>
                <w:lang w:val="x-none"/>
              </w:rPr>
              <w:t xml:space="preserve"> of layers which are transmitted with PUSCH antenna port </w:t>
            </w:r>
            <w:r w:rsidRPr="005B2B5E">
              <w:rPr>
                <w:sz w:val="18"/>
                <w:szCs w:val="22"/>
                <w:highlight w:val="yellow"/>
                <w:lang w:val="en-US"/>
              </w:rPr>
              <w:t>100</w:t>
            </w:r>
            <w:r w:rsidRPr="005B2B5E">
              <w:rPr>
                <w:sz w:val="18"/>
                <w:szCs w:val="22"/>
                <w:highlight w:val="yellow"/>
                <w:lang w:val="x-none"/>
              </w:rPr>
              <w:t xml:space="preserve">0 and PUSCH antenna port </w:t>
            </w:r>
            <w:r w:rsidRPr="005B2B5E">
              <w:rPr>
                <w:sz w:val="18"/>
                <w:szCs w:val="22"/>
                <w:highlight w:val="yellow"/>
                <w:lang w:val="en-US"/>
              </w:rPr>
              <w:t>100</w:t>
            </w:r>
            <w:r w:rsidRPr="005B2B5E">
              <w:rPr>
                <w:sz w:val="18"/>
                <w:szCs w:val="22"/>
                <w:highlight w:val="yellow"/>
                <w:lang w:val="x-none"/>
              </w:rPr>
              <w:t>2 in indicated TPMI</w:t>
            </w:r>
            <w:r w:rsidRPr="005B2B5E">
              <w:rPr>
                <w:color w:val="000000"/>
                <w:sz w:val="18"/>
                <w:szCs w:val="22"/>
                <w:highlight w:val="yellow"/>
                <w:lang w:val="x-none" w:eastAsia="ko-KR"/>
              </w:rPr>
              <w:t>(s)</w:t>
            </w:r>
            <w:r w:rsidRPr="005B2B5E">
              <w:rPr>
                <w:sz w:val="18"/>
                <w:szCs w:val="22"/>
                <w:highlight w:val="yellow"/>
                <w:lang w:val="x-none"/>
              </w:rPr>
              <w:t xml:space="preserve">, and UL PT-RS port 1 is associated with the UL layer </w:t>
            </w:r>
            <w:r w:rsidRPr="005B2B5E">
              <w:rPr>
                <w:sz w:val="18"/>
                <w:szCs w:val="22"/>
                <w:highlight w:val="yellow"/>
                <w:lang w:val="en-US"/>
              </w:rPr>
              <w:t>'</w:t>
            </w:r>
            <w:r w:rsidRPr="005B2B5E">
              <w:rPr>
                <w:sz w:val="18"/>
                <w:szCs w:val="22"/>
                <w:highlight w:val="yellow"/>
                <w:lang w:val="x-none"/>
              </w:rPr>
              <w:t>y</w:t>
            </w:r>
            <w:r w:rsidRPr="005B2B5E">
              <w:rPr>
                <w:sz w:val="18"/>
                <w:szCs w:val="22"/>
                <w:highlight w:val="yellow"/>
                <w:lang w:val="en-US"/>
              </w:rPr>
              <w:t>'</w:t>
            </w:r>
            <w:r w:rsidRPr="005B2B5E">
              <w:rPr>
                <w:sz w:val="18"/>
                <w:szCs w:val="22"/>
                <w:highlight w:val="yellow"/>
                <w:lang w:val="x-none"/>
              </w:rPr>
              <w:t xml:space="preserve"> of layers which are transmitted with PUSCH antenna port </w:t>
            </w:r>
            <w:r w:rsidRPr="005B2B5E">
              <w:rPr>
                <w:sz w:val="18"/>
                <w:szCs w:val="22"/>
                <w:highlight w:val="yellow"/>
                <w:lang w:val="en-US"/>
              </w:rPr>
              <w:t>100</w:t>
            </w:r>
            <w:r w:rsidRPr="005B2B5E">
              <w:rPr>
                <w:sz w:val="18"/>
                <w:szCs w:val="22"/>
                <w:highlight w:val="yellow"/>
                <w:lang w:val="x-none"/>
              </w:rPr>
              <w:t xml:space="preserve">1 and PUSCH antenna port </w:t>
            </w:r>
            <w:r w:rsidRPr="005B2B5E">
              <w:rPr>
                <w:sz w:val="18"/>
                <w:szCs w:val="22"/>
                <w:highlight w:val="yellow"/>
                <w:lang w:val="en-US"/>
              </w:rPr>
              <w:t>100</w:t>
            </w:r>
            <w:r w:rsidRPr="005B2B5E">
              <w:rPr>
                <w:sz w:val="18"/>
                <w:szCs w:val="22"/>
                <w:highlight w:val="yellow"/>
                <w:lang w:val="x-none"/>
              </w:rPr>
              <w:t>3 in indicated TPMI</w:t>
            </w:r>
            <w:r w:rsidRPr="005B2B5E">
              <w:rPr>
                <w:color w:val="000000"/>
                <w:sz w:val="18"/>
                <w:szCs w:val="22"/>
                <w:highlight w:val="yellow"/>
                <w:lang w:val="x-none" w:eastAsia="ko-KR"/>
              </w:rPr>
              <w:t>(s)</w:t>
            </w:r>
            <w:r w:rsidRPr="005B2B5E">
              <w:rPr>
                <w:sz w:val="18"/>
                <w:szCs w:val="22"/>
                <w:highlight w:val="yellow"/>
                <w:lang w:val="x-none"/>
              </w:rPr>
              <w:t>,</w:t>
            </w:r>
            <w:r w:rsidRPr="005B2B5E">
              <w:rPr>
                <w:sz w:val="18"/>
                <w:szCs w:val="22"/>
                <w:lang w:val="x-none"/>
              </w:rPr>
              <w:t xml:space="preserve"> where </w:t>
            </w:r>
            <w:r w:rsidRPr="005B2B5E">
              <w:rPr>
                <w:sz w:val="18"/>
                <w:szCs w:val="22"/>
                <w:lang w:val="en-US"/>
              </w:rPr>
              <w:t>'</w:t>
            </w:r>
            <w:r w:rsidRPr="005B2B5E">
              <w:rPr>
                <w:sz w:val="18"/>
                <w:szCs w:val="22"/>
                <w:lang w:val="x-none"/>
              </w:rPr>
              <w:t>x</w:t>
            </w:r>
            <w:r w:rsidRPr="005B2B5E">
              <w:rPr>
                <w:sz w:val="18"/>
                <w:szCs w:val="22"/>
                <w:lang w:val="en-US"/>
              </w:rPr>
              <w:t>'</w:t>
            </w:r>
            <w:r w:rsidRPr="005B2B5E">
              <w:rPr>
                <w:sz w:val="18"/>
                <w:szCs w:val="22"/>
                <w:lang w:val="x-none"/>
              </w:rPr>
              <w:t xml:space="preserve"> and/or </w:t>
            </w:r>
            <w:r w:rsidRPr="005B2B5E">
              <w:rPr>
                <w:sz w:val="18"/>
                <w:szCs w:val="22"/>
                <w:lang w:val="en-US"/>
              </w:rPr>
              <w:t>'</w:t>
            </w:r>
            <w:r w:rsidRPr="005B2B5E">
              <w:rPr>
                <w:sz w:val="18"/>
                <w:szCs w:val="22"/>
                <w:lang w:val="x-none"/>
              </w:rPr>
              <w:t>y</w:t>
            </w:r>
            <w:r w:rsidRPr="005B2B5E">
              <w:rPr>
                <w:sz w:val="18"/>
                <w:szCs w:val="22"/>
                <w:lang w:val="en-US"/>
              </w:rPr>
              <w:t>'</w:t>
            </w:r>
            <w:r w:rsidRPr="005B2B5E">
              <w:rPr>
                <w:sz w:val="18"/>
                <w:szCs w:val="22"/>
                <w:lang w:val="x-none"/>
              </w:rPr>
              <w:t xml:space="preserve"> are given by DCI parameter </w:t>
            </w:r>
            <w:r w:rsidRPr="005B2B5E">
              <w:rPr>
                <w:sz w:val="18"/>
                <w:szCs w:val="22"/>
                <w:lang w:val="en-US"/>
              </w:rPr>
              <w:t>'</w:t>
            </w:r>
            <w:r w:rsidRPr="005B2B5E">
              <w:rPr>
                <w:i/>
                <w:sz w:val="18"/>
                <w:szCs w:val="22"/>
                <w:lang w:val="x-none"/>
              </w:rPr>
              <w:t>PTRS-DMRS association</w:t>
            </w:r>
            <w:r w:rsidRPr="005B2B5E">
              <w:rPr>
                <w:i/>
                <w:sz w:val="18"/>
                <w:szCs w:val="22"/>
                <w:lang w:val="en-US"/>
              </w:rPr>
              <w:t>'</w:t>
            </w:r>
            <w:r w:rsidRPr="005B2B5E">
              <w:rPr>
                <w:sz w:val="18"/>
                <w:szCs w:val="22"/>
                <w:lang w:val="x-none"/>
              </w:rPr>
              <w:t xml:space="preserve"> as shown in DCI format 0_1</w:t>
            </w:r>
            <w:r w:rsidRPr="005B2B5E">
              <w:rPr>
                <w:sz w:val="18"/>
                <w:szCs w:val="22"/>
              </w:rPr>
              <w:t>,</w:t>
            </w:r>
            <w:r w:rsidRPr="005B2B5E">
              <w:rPr>
                <w:color w:val="000000"/>
                <w:sz w:val="18"/>
                <w:szCs w:val="22"/>
                <w:lang w:val="x-none" w:eastAsia="ko-KR"/>
              </w:rPr>
              <w:t xml:space="preserve"> 0_2</w:t>
            </w:r>
            <w:r w:rsidRPr="005B2B5E">
              <w:rPr>
                <w:color w:val="000000"/>
                <w:sz w:val="18"/>
                <w:szCs w:val="22"/>
                <w:lang w:val="en-US" w:eastAsia="ko-KR"/>
              </w:rPr>
              <w:t xml:space="preserve"> </w:t>
            </w:r>
            <w:r w:rsidRPr="005B2B5E">
              <w:rPr>
                <w:color w:val="000000"/>
                <w:sz w:val="18"/>
                <w:szCs w:val="22"/>
                <w:lang w:val="x-none" w:eastAsia="ko-KR"/>
              </w:rPr>
              <w:t xml:space="preserve">and 0_3 </w:t>
            </w:r>
            <w:r w:rsidRPr="005B2B5E">
              <w:rPr>
                <w:sz w:val="18"/>
                <w:szCs w:val="22"/>
                <w:lang w:val="x-none"/>
              </w:rPr>
              <w:t xml:space="preserve">described in Clause </w:t>
            </w:r>
            <w:r w:rsidRPr="005B2B5E">
              <w:rPr>
                <w:sz w:val="18"/>
                <w:szCs w:val="22"/>
              </w:rPr>
              <w:t>7.3.1</w:t>
            </w:r>
            <w:r w:rsidRPr="005B2B5E">
              <w:rPr>
                <w:sz w:val="18"/>
                <w:szCs w:val="22"/>
                <w:lang w:val="x-none"/>
              </w:rPr>
              <w:t xml:space="preserve"> of [5, TS38.212].</w:t>
            </w:r>
            <w:bookmarkEnd w:id="2"/>
          </w:p>
        </w:tc>
      </w:tr>
    </w:tbl>
    <w:p w14:paraId="673FCAA7" w14:textId="1D846A48" w:rsidR="008D033B" w:rsidRDefault="008D033B" w:rsidP="00FD4BC1">
      <w:pPr>
        <w:rPr>
          <w:lang w:val="en-US"/>
        </w:rPr>
      </w:pPr>
    </w:p>
    <w:p w14:paraId="74ED7617" w14:textId="793918E6" w:rsidR="005221F8" w:rsidRDefault="005221F8" w:rsidP="00FD4BC1">
      <w:pPr>
        <w:rPr>
          <w:lang w:val="en-US"/>
        </w:rPr>
      </w:pPr>
      <w:r>
        <w:rPr>
          <w:lang w:val="en-US"/>
        </w:rPr>
        <w:t>The related PTR-DMRS association</w:t>
      </w:r>
      <w:r w:rsidR="008B3897">
        <w:rPr>
          <w:lang w:val="en-US"/>
        </w:rPr>
        <w:t xml:space="preserve"> field of DCI</w:t>
      </w:r>
      <w:r>
        <w:rPr>
          <w:lang w:val="en-US"/>
        </w:rPr>
        <w:t xml:space="preserve"> is defined in 38.212:</w:t>
      </w:r>
    </w:p>
    <w:tbl>
      <w:tblPr>
        <w:tblStyle w:val="TableGrid"/>
        <w:tblW w:w="0" w:type="auto"/>
        <w:tblLook w:val="04A0" w:firstRow="1" w:lastRow="0" w:firstColumn="1" w:lastColumn="0" w:noHBand="0" w:noVBand="1"/>
      </w:tblPr>
      <w:tblGrid>
        <w:gridCol w:w="9629"/>
      </w:tblGrid>
      <w:tr w:rsidR="008B3897" w:rsidRPr="008E1C9C" w14:paraId="0678274A" w14:textId="77777777" w:rsidTr="006849F6">
        <w:tc>
          <w:tcPr>
            <w:tcW w:w="9629" w:type="dxa"/>
          </w:tcPr>
          <w:p w14:paraId="189FA9C7" w14:textId="77777777" w:rsidR="008B3897" w:rsidRPr="008B3897" w:rsidRDefault="008B3897" w:rsidP="008B3897">
            <w:pPr>
              <w:rPr>
                <w:sz w:val="18"/>
                <w:szCs w:val="18"/>
                <w:lang w:val="en-US"/>
              </w:rPr>
            </w:pPr>
          </w:p>
          <w:p w14:paraId="4040F423" w14:textId="77777777" w:rsidR="008B3897" w:rsidRPr="008B3897" w:rsidRDefault="008B3897" w:rsidP="008B3897">
            <w:pPr>
              <w:pStyle w:val="B1"/>
              <w:rPr>
                <w:rFonts w:eastAsia="SimSun"/>
                <w:sz w:val="18"/>
                <w:szCs w:val="18"/>
                <w:lang w:val="en-GB" w:eastAsia="zh-CN"/>
              </w:rPr>
            </w:pPr>
            <w:r w:rsidRPr="008B3897">
              <w:rPr>
                <w:sz w:val="18"/>
                <w:szCs w:val="18"/>
                <w:lang w:eastAsia="zh-CN"/>
              </w:rPr>
              <w:t>-</w:t>
            </w:r>
            <w:r w:rsidRPr="008B3897">
              <w:rPr>
                <w:sz w:val="18"/>
                <w:szCs w:val="18"/>
                <w:lang w:eastAsia="zh-CN"/>
              </w:rPr>
              <w:tab/>
              <w:t xml:space="preserve">PTRS-DMRS association </w:t>
            </w:r>
            <w:r w:rsidRPr="008B3897">
              <w:rPr>
                <w:sz w:val="18"/>
                <w:szCs w:val="18"/>
              </w:rPr>
              <w:t xml:space="preserve">– </w:t>
            </w:r>
            <w:r w:rsidRPr="008B3897">
              <w:rPr>
                <w:sz w:val="18"/>
                <w:szCs w:val="18"/>
                <w:lang w:eastAsia="zh-CN"/>
              </w:rPr>
              <w:t>number of bits determined as follows</w:t>
            </w:r>
          </w:p>
          <w:p w14:paraId="16E2A913" w14:textId="77777777" w:rsidR="008B3897" w:rsidRPr="008B3897" w:rsidRDefault="008B3897" w:rsidP="008B3897">
            <w:pPr>
              <w:pStyle w:val="B2"/>
              <w:rPr>
                <w:sz w:val="18"/>
                <w:szCs w:val="18"/>
                <w:lang w:eastAsia="zh-CN"/>
              </w:rPr>
            </w:pPr>
            <w:r w:rsidRPr="008B3897">
              <w:rPr>
                <w:sz w:val="18"/>
                <w:szCs w:val="18"/>
                <w:lang w:eastAsia="zh-CN"/>
              </w:rPr>
              <w:t>-</w:t>
            </w:r>
            <w:r w:rsidRPr="008B3897">
              <w:rPr>
                <w:sz w:val="18"/>
                <w:szCs w:val="18"/>
                <w:lang w:eastAsia="zh-CN"/>
              </w:rPr>
              <w:tab/>
              <w:t xml:space="preserve">0 bit if </w:t>
            </w:r>
            <w:r w:rsidRPr="008B3897">
              <w:rPr>
                <w:i/>
                <w:sz w:val="18"/>
                <w:szCs w:val="18"/>
              </w:rPr>
              <w:t>PTRS-</w:t>
            </w:r>
            <w:proofErr w:type="spellStart"/>
            <w:r w:rsidRPr="008B3897">
              <w:rPr>
                <w:i/>
                <w:sz w:val="18"/>
                <w:szCs w:val="18"/>
              </w:rPr>
              <w:t>UplinkConfi</w:t>
            </w:r>
            <w:r w:rsidRPr="008B3897">
              <w:rPr>
                <w:sz w:val="18"/>
                <w:szCs w:val="18"/>
              </w:rPr>
              <w:t>g</w:t>
            </w:r>
            <w:proofErr w:type="spellEnd"/>
            <w:r w:rsidRPr="008B3897">
              <w:rPr>
                <w:sz w:val="18"/>
                <w:szCs w:val="18"/>
                <w:lang w:eastAsia="zh-CN"/>
              </w:rPr>
              <w:t xml:space="preserve"> is not configured in either </w:t>
            </w:r>
            <w:proofErr w:type="spellStart"/>
            <w:r w:rsidRPr="008B3897">
              <w:rPr>
                <w:i/>
                <w:sz w:val="18"/>
                <w:szCs w:val="18"/>
              </w:rPr>
              <w:t>dmrs-UplinkForPUSCH-MappingTypeA</w:t>
            </w:r>
            <w:proofErr w:type="spellEnd"/>
            <w:r w:rsidRPr="008B3897">
              <w:rPr>
                <w:sz w:val="18"/>
                <w:szCs w:val="18"/>
                <w:lang w:eastAsia="zh-CN"/>
              </w:rPr>
              <w:t xml:space="preserve"> or</w:t>
            </w:r>
            <w:r w:rsidRPr="008B3897">
              <w:rPr>
                <w:iCs/>
                <w:color w:val="FF0000"/>
                <w:lang w:eastAsia="zh-CN"/>
              </w:rPr>
              <w:t xml:space="preserve"> </w:t>
            </w:r>
            <w:proofErr w:type="spellStart"/>
            <w:r w:rsidRPr="008B3897">
              <w:rPr>
                <w:i/>
                <w:sz w:val="18"/>
                <w:szCs w:val="18"/>
              </w:rPr>
              <w:t>dmrs-UplinkForPUSCH-MappingTypeB</w:t>
            </w:r>
            <w:proofErr w:type="spellEnd"/>
            <w:r w:rsidRPr="008B3897">
              <w:rPr>
                <w:sz w:val="18"/>
                <w:szCs w:val="18"/>
                <w:lang w:eastAsia="zh-CN"/>
              </w:rPr>
              <w:t xml:space="preserve"> and </w:t>
            </w:r>
            <w:r w:rsidRPr="008B3897">
              <w:rPr>
                <w:sz w:val="18"/>
                <w:szCs w:val="18"/>
              </w:rPr>
              <w:t>transform</w:t>
            </w:r>
            <w:r w:rsidRPr="008B3897">
              <w:rPr>
                <w:sz w:val="18"/>
                <w:szCs w:val="18"/>
                <w:lang w:eastAsia="zh-CN"/>
              </w:rPr>
              <w:t xml:space="preserve"> p</w:t>
            </w:r>
            <w:r w:rsidRPr="008B3897">
              <w:rPr>
                <w:sz w:val="18"/>
                <w:szCs w:val="18"/>
              </w:rPr>
              <w:t>recoder</w:t>
            </w:r>
            <w:r w:rsidRPr="008B3897">
              <w:rPr>
                <w:sz w:val="18"/>
                <w:szCs w:val="18"/>
                <w:lang w:eastAsia="zh-CN"/>
              </w:rPr>
              <w:t xml:space="preserve"> is disabled, or if </w:t>
            </w:r>
            <w:r w:rsidRPr="008B3897">
              <w:rPr>
                <w:sz w:val="18"/>
                <w:szCs w:val="18"/>
              </w:rPr>
              <w:t>transform</w:t>
            </w:r>
            <w:r w:rsidRPr="008B3897">
              <w:rPr>
                <w:sz w:val="18"/>
                <w:szCs w:val="18"/>
                <w:lang w:eastAsia="zh-CN"/>
              </w:rPr>
              <w:t xml:space="preserve"> p</w:t>
            </w:r>
            <w:r w:rsidRPr="008B3897">
              <w:rPr>
                <w:sz w:val="18"/>
                <w:szCs w:val="18"/>
              </w:rPr>
              <w:t>recoder</w:t>
            </w:r>
            <w:r w:rsidRPr="008B3897">
              <w:rPr>
                <w:sz w:val="18"/>
                <w:szCs w:val="18"/>
                <w:lang w:eastAsia="zh-CN"/>
              </w:rPr>
              <w:t xml:space="preserve"> is enabled, or if </w:t>
            </w:r>
            <w:proofErr w:type="spellStart"/>
            <w:r w:rsidRPr="008B3897">
              <w:rPr>
                <w:i/>
                <w:iCs/>
                <w:sz w:val="18"/>
                <w:szCs w:val="18"/>
                <w:lang w:eastAsia="zh-CN"/>
              </w:rPr>
              <w:t>maxRank</w:t>
            </w:r>
            <w:proofErr w:type="spellEnd"/>
            <w:r w:rsidRPr="008B3897">
              <w:rPr>
                <w:i/>
                <w:iCs/>
                <w:sz w:val="18"/>
                <w:szCs w:val="18"/>
                <w:lang w:eastAsia="zh-CN"/>
              </w:rPr>
              <w:t>=1</w:t>
            </w:r>
            <w:r w:rsidRPr="008B3897">
              <w:rPr>
                <w:sz w:val="18"/>
                <w:szCs w:val="18"/>
                <w:lang w:eastAsia="zh-CN"/>
              </w:rPr>
              <w:t>;</w:t>
            </w:r>
          </w:p>
          <w:p w14:paraId="40F4B2B2" w14:textId="113B5E2A" w:rsidR="008B3897" w:rsidRPr="008B3897" w:rsidRDefault="008B3897" w:rsidP="008B3897">
            <w:pPr>
              <w:pStyle w:val="B2"/>
              <w:rPr>
                <w:rFonts w:eastAsiaTheme="minorEastAsia"/>
                <w:lang w:eastAsia="zh-CN"/>
              </w:rPr>
            </w:pPr>
            <w:r w:rsidRPr="008B3897">
              <w:rPr>
                <w:sz w:val="18"/>
                <w:szCs w:val="18"/>
                <w:lang w:eastAsia="zh-CN"/>
              </w:rPr>
              <w:t>-</w:t>
            </w:r>
            <w:r w:rsidRPr="008B3897">
              <w:rPr>
                <w:sz w:val="18"/>
                <w:szCs w:val="18"/>
                <w:lang w:eastAsia="zh-CN"/>
              </w:rPr>
              <w:tab/>
              <w:t>2</w:t>
            </w:r>
            <w:r w:rsidRPr="008B3897">
              <w:rPr>
                <w:sz w:val="18"/>
                <w:szCs w:val="18"/>
              </w:rPr>
              <w:t xml:space="preserve"> bit</w:t>
            </w:r>
            <w:r w:rsidRPr="008B3897">
              <w:rPr>
                <w:sz w:val="18"/>
                <w:szCs w:val="18"/>
                <w:lang w:eastAsia="zh-CN"/>
              </w:rPr>
              <w:t>s otherwise, where Table 7.3.1.1.2</w:t>
            </w:r>
            <w:r w:rsidRPr="008B3897">
              <w:rPr>
                <w:sz w:val="18"/>
                <w:szCs w:val="18"/>
              </w:rPr>
              <w:t>-</w:t>
            </w:r>
            <w:r w:rsidRPr="008B3897">
              <w:rPr>
                <w:sz w:val="18"/>
                <w:szCs w:val="18"/>
                <w:lang w:eastAsia="zh-CN"/>
              </w:rPr>
              <w:t>25/7.3.1.1.2</w:t>
            </w:r>
            <w:r w:rsidRPr="008B3897">
              <w:rPr>
                <w:sz w:val="18"/>
                <w:szCs w:val="18"/>
              </w:rPr>
              <w:t>-</w:t>
            </w:r>
            <w:r w:rsidRPr="008B3897">
              <w:rPr>
                <w:sz w:val="18"/>
                <w:szCs w:val="18"/>
                <w:lang w:eastAsia="zh-CN"/>
              </w:rPr>
              <w:t xml:space="preserve">25A and 7.3.1.1.2-26 are used to indicate the association between PTRS port(s) and DMRS port(s) when one PT-RS port and two PT-RS ports </w:t>
            </w:r>
            <w:r w:rsidRPr="008B3897">
              <w:rPr>
                <w:sz w:val="18"/>
                <w:szCs w:val="18"/>
                <w:lang w:val="en-US" w:eastAsia="zh-CN"/>
              </w:rPr>
              <w:t>are configured b</w:t>
            </w:r>
            <w:r w:rsidRPr="008B3897">
              <w:rPr>
                <w:lang w:val="en-US" w:eastAsia="zh-CN"/>
              </w:rPr>
              <w:t xml:space="preserve">y </w:t>
            </w:r>
            <w:proofErr w:type="spellStart"/>
            <w:r w:rsidRPr="008B3897">
              <w:rPr>
                <w:rFonts w:eastAsiaTheme="minorEastAsia"/>
                <w:i/>
                <w:iCs/>
                <w:lang w:val="en-US" w:eastAsia="zh-CN"/>
              </w:rPr>
              <w:t>maxNrofPorts</w:t>
            </w:r>
            <w:proofErr w:type="spellEnd"/>
            <w:r w:rsidRPr="008B3897">
              <w:rPr>
                <w:rFonts w:eastAsiaTheme="minorEastAsia"/>
                <w:lang w:val="en-US" w:eastAsia="zh-CN"/>
              </w:rPr>
              <w:t xml:space="preserve"> in </w:t>
            </w:r>
            <w:r w:rsidRPr="008B3897">
              <w:rPr>
                <w:rFonts w:eastAsiaTheme="minorEastAsia"/>
                <w:i/>
                <w:iCs/>
                <w:lang w:val="en-US" w:eastAsia="zh-CN"/>
              </w:rPr>
              <w:t>PTRS-</w:t>
            </w:r>
            <w:proofErr w:type="spellStart"/>
            <w:r w:rsidRPr="008B3897">
              <w:rPr>
                <w:rFonts w:eastAsiaTheme="minorEastAsia"/>
                <w:i/>
                <w:iCs/>
                <w:lang w:val="en-US" w:eastAsia="zh-CN"/>
              </w:rPr>
              <w:t>UplinkConfig</w:t>
            </w:r>
            <w:proofErr w:type="spellEnd"/>
            <w:r w:rsidRPr="008B3897">
              <w:rPr>
                <w:i/>
                <w:iCs/>
                <w:lang w:val="en-US" w:eastAsia="zh-CN"/>
              </w:rPr>
              <w:t xml:space="preserve"> </w:t>
            </w:r>
            <w:r w:rsidRPr="008B3897">
              <w:rPr>
                <w:sz w:val="18"/>
                <w:szCs w:val="18"/>
                <w:lang w:eastAsia="zh-CN"/>
              </w:rPr>
              <w:t>respectively, and the DMRS ports are indicated by the Antenna ports field.</w:t>
            </w:r>
            <w:r w:rsidRPr="008B3897">
              <w:rPr>
                <w:rFonts w:eastAsiaTheme="minorEastAsia"/>
                <w:sz w:val="18"/>
                <w:szCs w:val="18"/>
                <w:lang w:eastAsia="zh-CN"/>
              </w:rPr>
              <w:t xml:space="preserve"> </w:t>
            </w:r>
            <w:r w:rsidRPr="008B3897">
              <w:rPr>
                <w:sz w:val="18"/>
                <w:szCs w:val="18"/>
                <w:lang w:eastAsia="zh-CN"/>
              </w:rPr>
              <w:t xml:space="preserve">When the SRS resource set indicator field is present and </w:t>
            </w:r>
            <w:proofErr w:type="spellStart"/>
            <w:r w:rsidRPr="008B3897">
              <w:rPr>
                <w:i/>
                <w:sz w:val="18"/>
                <w:szCs w:val="18"/>
                <w:lang w:eastAsia="zh-CN"/>
              </w:rPr>
              <w:t>maxRank</w:t>
            </w:r>
            <w:proofErr w:type="spellEnd"/>
            <w:r w:rsidRPr="008B3897">
              <w:rPr>
                <w:i/>
                <w:sz w:val="18"/>
                <w:szCs w:val="18"/>
                <w:lang w:eastAsia="zh-CN"/>
              </w:rPr>
              <w:t>&gt;2</w:t>
            </w:r>
            <w:r w:rsidRPr="008B3897">
              <w:rPr>
                <w:sz w:val="18"/>
                <w:szCs w:val="18"/>
                <w:lang w:eastAsia="zh-CN"/>
              </w:rPr>
              <w:t xml:space="preserve">, this field indicates the association between PTRS port(s) and </w:t>
            </w:r>
            <w:r w:rsidRPr="008B3897">
              <w:rPr>
                <w:sz w:val="18"/>
                <w:szCs w:val="18"/>
                <w:lang w:eastAsia="zh-CN"/>
              </w:rPr>
              <w:lastRenderedPageBreak/>
              <w:t xml:space="preserve">DMRS port(s) corresponding to SRS resource indicator field </w:t>
            </w:r>
            <w:bookmarkStart w:id="3" w:name="OLE_LINK40"/>
            <w:r w:rsidRPr="008B3897">
              <w:rPr>
                <w:sz w:val="18"/>
                <w:szCs w:val="18"/>
                <w:lang w:eastAsia="zh-CN"/>
              </w:rPr>
              <w:t xml:space="preserve">and/or </w:t>
            </w:r>
            <w:r w:rsidRPr="008B3897">
              <w:rPr>
                <w:sz w:val="18"/>
                <w:szCs w:val="18"/>
              </w:rPr>
              <w:t>Precoding information and number of layers</w:t>
            </w:r>
            <w:bookmarkEnd w:id="3"/>
            <w:r w:rsidRPr="008B3897">
              <w:rPr>
                <w:sz w:val="18"/>
                <w:szCs w:val="18"/>
              </w:rPr>
              <w:t xml:space="preserve"> </w:t>
            </w:r>
            <w:r w:rsidRPr="008B3897">
              <w:rPr>
                <w:sz w:val="18"/>
                <w:szCs w:val="18"/>
                <w:lang w:eastAsia="zh-CN"/>
              </w:rPr>
              <w:t>field according to Table 7.3.1.1.2</w:t>
            </w:r>
            <w:r w:rsidRPr="008B3897">
              <w:rPr>
                <w:sz w:val="18"/>
                <w:szCs w:val="18"/>
              </w:rPr>
              <w:t>-</w:t>
            </w:r>
            <w:r w:rsidRPr="008B3897">
              <w:rPr>
                <w:sz w:val="18"/>
                <w:szCs w:val="18"/>
                <w:lang w:eastAsia="zh-CN"/>
              </w:rPr>
              <w:t xml:space="preserve">25 and 7.3.1.1.2-26. When the SRS resource set indicator field is present and equals "10" and "11" and </w:t>
            </w:r>
            <w:proofErr w:type="spellStart"/>
            <w:r w:rsidRPr="008B3897">
              <w:rPr>
                <w:i/>
                <w:sz w:val="18"/>
                <w:szCs w:val="18"/>
                <w:lang w:eastAsia="zh-CN"/>
              </w:rPr>
              <w:t>maxRank</w:t>
            </w:r>
            <w:proofErr w:type="spellEnd"/>
            <w:r w:rsidRPr="008B3897">
              <w:rPr>
                <w:i/>
                <w:sz w:val="18"/>
                <w:szCs w:val="18"/>
                <w:lang w:eastAsia="zh-CN"/>
              </w:rPr>
              <w:t>=2</w:t>
            </w:r>
            <w:r w:rsidRPr="008B3897">
              <w:rPr>
                <w:sz w:val="18"/>
                <w:szCs w:val="18"/>
                <w:lang w:eastAsia="zh-CN"/>
              </w:rPr>
              <w:t xml:space="preserve">, </w:t>
            </w:r>
            <w:r w:rsidRPr="008B3897">
              <w:rPr>
                <w:sz w:val="18"/>
                <w:szCs w:val="18"/>
                <w:highlight w:val="yellow"/>
                <w:lang w:eastAsia="zh-CN"/>
              </w:rPr>
              <w:t xml:space="preserve">the MSB of this field indicates the association between PTRS port(s) and DMRS port(s) corresponding to SRS resource indicator and/or </w:t>
            </w:r>
            <w:r w:rsidRPr="008B3897">
              <w:rPr>
                <w:sz w:val="18"/>
                <w:szCs w:val="18"/>
                <w:highlight w:val="yellow"/>
              </w:rPr>
              <w:t>Precoding information and number of layers field,</w:t>
            </w:r>
            <w:r w:rsidRPr="008B3897">
              <w:rPr>
                <w:sz w:val="18"/>
                <w:szCs w:val="18"/>
                <w:highlight w:val="yellow"/>
                <w:lang w:eastAsia="zh-CN"/>
              </w:rPr>
              <w:t xml:space="preserve"> and the LSB of this field indicates the association between PTRS port(s) and DMRS port(s) corresponding to Second SRS resource indicator field and/or Second </w:t>
            </w:r>
            <w:r w:rsidRPr="008B3897">
              <w:rPr>
                <w:sz w:val="18"/>
                <w:szCs w:val="18"/>
                <w:highlight w:val="yellow"/>
              </w:rPr>
              <w:t xml:space="preserve">Precoding information </w:t>
            </w:r>
            <w:r w:rsidRPr="008B3897">
              <w:rPr>
                <w:sz w:val="18"/>
                <w:szCs w:val="18"/>
                <w:highlight w:val="yellow"/>
                <w:lang w:eastAsia="zh-CN"/>
              </w:rPr>
              <w:t>field, according to Table 7.3.1.1.2</w:t>
            </w:r>
            <w:r w:rsidRPr="008B3897">
              <w:rPr>
                <w:sz w:val="18"/>
                <w:szCs w:val="18"/>
                <w:highlight w:val="yellow"/>
              </w:rPr>
              <w:t>-</w:t>
            </w:r>
            <w:r w:rsidRPr="008B3897">
              <w:rPr>
                <w:sz w:val="18"/>
                <w:szCs w:val="18"/>
                <w:highlight w:val="yellow"/>
                <w:lang w:eastAsia="zh-CN"/>
              </w:rPr>
              <w:t>25A</w:t>
            </w:r>
            <w:r w:rsidRPr="008B3897">
              <w:rPr>
                <w:sz w:val="18"/>
                <w:szCs w:val="18"/>
                <w:lang w:eastAsia="zh-CN"/>
              </w:rPr>
              <w:t>.</w:t>
            </w:r>
          </w:p>
        </w:tc>
      </w:tr>
    </w:tbl>
    <w:p w14:paraId="4A880671" w14:textId="77777777" w:rsidR="008B3897" w:rsidRDefault="008B3897" w:rsidP="008B3897">
      <w:pPr>
        <w:rPr>
          <w:lang w:val="en-US"/>
        </w:rPr>
      </w:pPr>
    </w:p>
    <w:p w14:paraId="41733042" w14:textId="13BFF52C" w:rsidR="008B3897" w:rsidRDefault="008B3897" w:rsidP="008B3897">
      <w:pPr>
        <w:rPr>
          <w:lang w:val="en-US"/>
        </w:rPr>
      </w:pPr>
      <w:r>
        <w:rPr>
          <w:lang w:val="en-US"/>
        </w:rPr>
        <w:t xml:space="preserve">Based on the existing 38.214 and 38.212 spec, </w:t>
      </w:r>
      <w:r w:rsidR="00D45910">
        <w:rPr>
          <w:lang w:val="en-US"/>
        </w:rPr>
        <w:t xml:space="preserve">2-bits are needed for PTRS-DMRS association. </w:t>
      </w:r>
      <w:r w:rsidR="005E6A1A">
        <w:rPr>
          <w:lang w:val="en-US"/>
        </w:rPr>
        <w:t xml:space="preserve">During the RAN1 discussion in the last meeting, </w:t>
      </w:r>
      <w:r w:rsidR="00E031EC">
        <w:rPr>
          <w:lang w:val="en-US"/>
        </w:rPr>
        <w:t xml:space="preserve">single </w:t>
      </w:r>
      <w:r w:rsidR="00D92459">
        <w:rPr>
          <w:lang w:val="en-US"/>
        </w:rPr>
        <w:t>one bit</w:t>
      </w:r>
      <w:r w:rsidR="00E031EC">
        <w:rPr>
          <w:lang w:val="en-US"/>
        </w:rPr>
        <w:t xml:space="preserve"> was proposed</w:t>
      </w:r>
      <w:r w:rsidR="00D92459">
        <w:rPr>
          <w:lang w:val="en-US"/>
        </w:rPr>
        <w:t xml:space="preserve">, indicating </w:t>
      </w:r>
      <w:r w:rsidR="00E031EC">
        <w:rPr>
          <w:lang w:val="en-US"/>
        </w:rPr>
        <w:t>that the 2</w:t>
      </w:r>
      <w:r w:rsidR="00E031EC" w:rsidRPr="00E031EC">
        <w:rPr>
          <w:vertAlign w:val="superscript"/>
          <w:lang w:val="en-US"/>
        </w:rPr>
        <w:t>nd</w:t>
      </w:r>
      <w:r w:rsidR="00E031EC">
        <w:rPr>
          <w:lang w:val="en-US"/>
        </w:rPr>
        <w:t xml:space="preserve"> bit is not needed because the 2</w:t>
      </w:r>
      <w:r w:rsidR="00E031EC" w:rsidRPr="00E031EC">
        <w:rPr>
          <w:vertAlign w:val="superscript"/>
          <w:lang w:val="en-US"/>
        </w:rPr>
        <w:t>nd</w:t>
      </w:r>
      <w:r w:rsidR="00E031EC">
        <w:rPr>
          <w:lang w:val="en-US"/>
        </w:rPr>
        <w:t xml:space="preserve"> PT-RS port will have only one layer. </w:t>
      </w:r>
      <w:r w:rsidR="00D92459">
        <w:rPr>
          <w:lang w:val="en-US"/>
        </w:rPr>
        <w:t>However, there is no need to change the legacy definition of using 2-bit for PTRS-DMRS association for 2Tx and 4Tx operation.</w:t>
      </w:r>
    </w:p>
    <w:p w14:paraId="52FABB1E" w14:textId="6254EBDA" w:rsidR="00D92459" w:rsidRPr="00D92459" w:rsidRDefault="00D92459" w:rsidP="008B3897">
      <w:pPr>
        <w:rPr>
          <w:b/>
          <w:bCs/>
          <w:lang w:val="en-US"/>
        </w:rPr>
      </w:pPr>
      <w:r w:rsidRPr="00D92459">
        <w:rPr>
          <w:b/>
          <w:bCs/>
          <w:lang w:val="en-US"/>
        </w:rPr>
        <w:t xml:space="preserve">Proposal </w:t>
      </w:r>
      <w:r w:rsidR="003B2AA9">
        <w:rPr>
          <w:b/>
          <w:bCs/>
          <w:lang w:val="en-US"/>
        </w:rPr>
        <w:t>1</w:t>
      </w:r>
      <w:r w:rsidRPr="00D92459">
        <w:rPr>
          <w:b/>
          <w:bCs/>
          <w:lang w:val="en-US"/>
        </w:rPr>
        <w:t xml:space="preserve">: </w:t>
      </w:r>
      <w:r w:rsidR="003B2AA9">
        <w:rPr>
          <w:b/>
          <w:bCs/>
          <w:lang w:val="en-US"/>
        </w:rPr>
        <w:t>For 3Tx uplink, t</w:t>
      </w:r>
      <w:r w:rsidRPr="00D92459">
        <w:rPr>
          <w:b/>
          <w:bCs/>
          <w:lang w:val="en-US"/>
        </w:rPr>
        <w:t xml:space="preserve">he PTRS-DMRS association </w:t>
      </w:r>
      <w:r w:rsidR="003B2AA9">
        <w:rPr>
          <w:b/>
          <w:bCs/>
          <w:lang w:val="en-US"/>
        </w:rPr>
        <w:t xml:space="preserve">indication </w:t>
      </w:r>
      <w:r w:rsidRPr="00D92459">
        <w:rPr>
          <w:b/>
          <w:bCs/>
          <w:lang w:val="en-US"/>
        </w:rPr>
        <w:t>shall use 2-bit.</w:t>
      </w:r>
    </w:p>
    <w:p w14:paraId="79A222E3" w14:textId="77777777" w:rsidR="00FD4BC1" w:rsidRDefault="00FD4BC1" w:rsidP="00FD4BC1">
      <w:pPr>
        <w:rPr>
          <w:lang w:val="en-US"/>
        </w:rPr>
      </w:pPr>
    </w:p>
    <w:p w14:paraId="01EDCB7C" w14:textId="167A774E" w:rsidR="008D392A" w:rsidRDefault="008D392A" w:rsidP="008D392A">
      <w:pPr>
        <w:pStyle w:val="Heading1"/>
        <w:rPr>
          <w:lang w:val="en-US"/>
        </w:rPr>
      </w:pPr>
      <w:r>
        <w:rPr>
          <w:lang w:val="en-US"/>
        </w:rPr>
        <w:t>4</w:t>
      </w:r>
      <w:r>
        <w:rPr>
          <w:lang w:val="en-US"/>
        </w:rPr>
        <w:tab/>
        <w:t>SRS for 3Tx</w:t>
      </w:r>
    </w:p>
    <w:p w14:paraId="04345ABC" w14:textId="015F0676" w:rsidR="00FD4BC1" w:rsidRDefault="008D392A" w:rsidP="00FD4BC1">
      <w:pPr>
        <w:rPr>
          <w:lang w:val="en-US"/>
        </w:rPr>
      </w:pPr>
      <w:r>
        <w:rPr>
          <w:lang w:val="en-US"/>
        </w:rPr>
        <w:t>For 3Tx SRS operations, the</w:t>
      </w:r>
      <w:r w:rsidR="003B2AA9">
        <w:rPr>
          <w:lang w:val="en-US"/>
        </w:rPr>
        <w:t>re</w:t>
      </w:r>
      <w:r>
        <w:rPr>
          <w:lang w:val="en-US"/>
        </w:rPr>
        <w:t xml:space="preserve"> are </w:t>
      </w:r>
      <w:r w:rsidR="003B2AA9">
        <w:rPr>
          <w:lang w:val="en-US"/>
        </w:rPr>
        <w:t xml:space="preserve">three </w:t>
      </w:r>
      <w:r>
        <w:rPr>
          <w:lang w:val="en-US"/>
        </w:rPr>
        <w:t>agreements in RAN1 #116 meeting:</w:t>
      </w:r>
    </w:p>
    <w:tbl>
      <w:tblPr>
        <w:tblStyle w:val="TableGrid"/>
        <w:tblW w:w="0" w:type="auto"/>
        <w:tblLook w:val="04A0" w:firstRow="1" w:lastRow="0" w:firstColumn="1" w:lastColumn="0" w:noHBand="0" w:noVBand="1"/>
      </w:tblPr>
      <w:tblGrid>
        <w:gridCol w:w="9629"/>
      </w:tblGrid>
      <w:tr w:rsidR="008D392A" w:rsidRPr="008E1C9C" w14:paraId="476976D9" w14:textId="77777777" w:rsidTr="006849F6">
        <w:tc>
          <w:tcPr>
            <w:tcW w:w="9629" w:type="dxa"/>
          </w:tcPr>
          <w:p w14:paraId="722A0A7B" w14:textId="77777777" w:rsidR="008D392A" w:rsidRPr="00D4263C" w:rsidRDefault="008D392A" w:rsidP="008D392A">
            <w:pPr>
              <w:widowControl w:val="0"/>
              <w:snapToGrid w:val="0"/>
              <w:rPr>
                <w:highlight w:val="green"/>
              </w:rPr>
            </w:pPr>
            <w:r w:rsidRPr="00D4263C">
              <w:rPr>
                <w:b/>
                <w:highlight w:val="green"/>
              </w:rPr>
              <w:t>Agreement</w:t>
            </w:r>
          </w:p>
          <w:p w14:paraId="51E0F503" w14:textId="77777777" w:rsidR="008D392A" w:rsidRPr="00D4263C" w:rsidRDefault="008D392A" w:rsidP="008D392A">
            <w:pPr>
              <w:contextualSpacing/>
              <w:rPr>
                <w:rFonts w:cs="Times"/>
              </w:rPr>
            </w:pPr>
            <w:r w:rsidRPr="00D4263C">
              <w:rPr>
                <w:rFonts w:cs="Times"/>
              </w:rPr>
              <w:t>For SRS configuration supporting codebook-based UL transmission by a 3TX UE, down-select one of</w:t>
            </w:r>
          </w:p>
          <w:p w14:paraId="3E245652" w14:textId="77777777" w:rsidR="008D392A" w:rsidRPr="00D4263C" w:rsidRDefault="008D392A" w:rsidP="008D392A">
            <w:pPr>
              <w:pStyle w:val="ListParagraph"/>
              <w:numPr>
                <w:ilvl w:val="0"/>
                <w:numId w:val="2"/>
              </w:numPr>
              <w:rPr>
                <w:rFonts w:cs="Times"/>
                <w:szCs w:val="20"/>
              </w:rPr>
            </w:pPr>
            <w:r w:rsidRPr="00D4263C">
              <w:rPr>
                <w:rFonts w:cs="Times"/>
                <w:szCs w:val="20"/>
              </w:rPr>
              <w:t xml:space="preserve">Alt1 – Support configuration of X 4-port SRS resources in a resource set where one the ports is </w:t>
            </w:r>
            <w:proofErr w:type="gramStart"/>
            <w:r w:rsidRPr="00D4263C">
              <w:rPr>
                <w:rFonts w:cs="Times"/>
                <w:szCs w:val="20"/>
              </w:rPr>
              <w:t>muted</w:t>
            </w:r>
            <w:proofErr w:type="gramEnd"/>
          </w:p>
          <w:p w14:paraId="131066A7" w14:textId="77777777" w:rsidR="008D392A" w:rsidRPr="00D4263C" w:rsidRDefault="008D392A" w:rsidP="008D392A">
            <w:pPr>
              <w:pStyle w:val="ListParagraph"/>
              <w:numPr>
                <w:ilvl w:val="0"/>
                <w:numId w:val="2"/>
              </w:numPr>
              <w:rPr>
                <w:rFonts w:cs="Times"/>
                <w:szCs w:val="20"/>
              </w:rPr>
            </w:pPr>
            <w:r w:rsidRPr="00D4263C">
              <w:rPr>
                <w:rFonts w:cs="Times"/>
                <w:szCs w:val="20"/>
              </w:rPr>
              <w:t>Alt2 – Support configuration of X SRS resources with equal/unequal number of ports (e.g. 2 + 1 or 1 + 1 + 1) in a resource set,</w:t>
            </w:r>
          </w:p>
          <w:p w14:paraId="773EC67E" w14:textId="77777777" w:rsidR="008D392A" w:rsidRPr="00D4263C" w:rsidRDefault="008D392A" w:rsidP="008D392A">
            <w:pPr>
              <w:contextualSpacing/>
              <w:rPr>
                <w:rFonts w:cs="Times"/>
                <w:bCs/>
              </w:rPr>
            </w:pPr>
            <w:r w:rsidRPr="00D4263C">
              <w:rPr>
                <w:rFonts w:cs="Times"/>
                <w:bCs/>
              </w:rPr>
              <w:t>The value for X is FFS, and it will be determined according to the selected alternative.</w:t>
            </w:r>
          </w:p>
          <w:p w14:paraId="5553C339" w14:textId="77777777" w:rsidR="008D392A" w:rsidRDefault="008D392A" w:rsidP="006849F6">
            <w:pPr>
              <w:rPr>
                <w:lang w:val="en-US"/>
              </w:rPr>
            </w:pPr>
          </w:p>
          <w:p w14:paraId="0975534D" w14:textId="77777777" w:rsidR="008D392A" w:rsidRPr="00D4263C" w:rsidRDefault="008D392A" w:rsidP="008D392A">
            <w:pPr>
              <w:widowControl w:val="0"/>
              <w:snapToGrid w:val="0"/>
              <w:rPr>
                <w:highlight w:val="green"/>
              </w:rPr>
            </w:pPr>
            <w:r w:rsidRPr="00D4263C">
              <w:rPr>
                <w:b/>
                <w:highlight w:val="green"/>
              </w:rPr>
              <w:t>Agreement</w:t>
            </w:r>
          </w:p>
          <w:p w14:paraId="75097288" w14:textId="77777777" w:rsidR="008D392A" w:rsidRPr="00D4263C" w:rsidRDefault="008D392A" w:rsidP="008D392A">
            <w:pPr>
              <w:contextualSpacing/>
              <w:rPr>
                <w:rFonts w:cs="Times"/>
              </w:rPr>
            </w:pPr>
            <w:r w:rsidRPr="00D4263C">
              <w:rPr>
                <w:rFonts w:cs="Times"/>
              </w:rPr>
              <w:t>For a 3-antenna-port codebook-based UL transmission, study power split for each port of SRS and PUSCH.</w:t>
            </w:r>
          </w:p>
          <w:p w14:paraId="576835A4" w14:textId="77777777" w:rsidR="008D392A" w:rsidRDefault="008D392A" w:rsidP="008D392A">
            <w:pPr>
              <w:contextualSpacing/>
            </w:pPr>
          </w:p>
          <w:p w14:paraId="53244480" w14:textId="77777777" w:rsidR="008D392A" w:rsidRPr="00D4263C" w:rsidRDefault="008D392A" w:rsidP="008D392A">
            <w:pPr>
              <w:widowControl w:val="0"/>
              <w:snapToGrid w:val="0"/>
              <w:rPr>
                <w:highlight w:val="green"/>
              </w:rPr>
            </w:pPr>
            <w:r w:rsidRPr="00D4263C">
              <w:rPr>
                <w:b/>
                <w:highlight w:val="green"/>
              </w:rPr>
              <w:t>Agreement</w:t>
            </w:r>
          </w:p>
          <w:p w14:paraId="6559C078" w14:textId="53DEB160" w:rsidR="008D392A" w:rsidRPr="00695BF6" w:rsidRDefault="008D392A" w:rsidP="008D392A">
            <w:pPr>
              <w:contextualSpacing/>
            </w:pPr>
            <w:r w:rsidRPr="00695BF6">
              <w:t>For SRS configuration supporting codebook-based UL transmission by a 3TX UE, one SRS resource set is configured for single TRP operation.</w:t>
            </w:r>
          </w:p>
          <w:p w14:paraId="4683BFFF" w14:textId="77777777" w:rsidR="008D392A" w:rsidRPr="008E1C9C" w:rsidRDefault="008D392A" w:rsidP="006849F6">
            <w:pPr>
              <w:rPr>
                <w:lang w:val="en-US"/>
              </w:rPr>
            </w:pPr>
          </w:p>
        </w:tc>
      </w:tr>
    </w:tbl>
    <w:p w14:paraId="34013B2C" w14:textId="77777777" w:rsidR="008D392A" w:rsidRPr="008E1C9C" w:rsidRDefault="008D392A" w:rsidP="008D392A">
      <w:pPr>
        <w:rPr>
          <w:lang w:val="en-US"/>
        </w:rPr>
      </w:pPr>
    </w:p>
    <w:p w14:paraId="626A6C62" w14:textId="77777777" w:rsidR="00CF0C36" w:rsidRDefault="000D69D2" w:rsidP="000D69D2">
      <w:pPr>
        <w:rPr>
          <w:lang w:val="en-US"/>
        </w:rPr>
      </w:pPr>
      <w:r>
        <w:rPr>
          <w:lang w:val="en-US"/>
        </w:rPr>
        <w:t>From these agreements</w:t>
      </w:r>
      <w:r w:rsidRPr="000D69D2">
        <w:rPr>
          <w:lang w:val="en-US"/>
        </w:rPr>
        <w:t xml:space="preserve">, </w:t>
      </w:r>
      <w:r>
        <w:rPr>
          <w:lang w:val="en-US"/>
        </w:rPr>
        <w:t>there are</w:t>
      </w:r>
      <w:r w:rsidRPr="000D69D2">
        <w:rPr>
          <w:lang w:val="en-US"/>
        </w:rPr>
        <w:t xml:space="preserve"> several options to consider for configuring SRS resources, all of which have various advantages and disadvantages.  For the</w:t>
      </w:r>
      <w:r w:rsidR="00CF0C36">
        <w:rPr>
          <w:lang w:val="en-US"/>
        </w:rPr>
        <w:t xml:space="preserve"> first a</w:t>
      </w:r>
      <w:r w:rsidRPr="000D69D2">
        <w:rPr>
          <w:lang w:val="en-US"/>
        </w:rPr>
        <w:t xml:space="preserve">greement above, Alt 1 proposes the idea of supporting one or more 4-port SRS resource with one port being muted, where we assume that if more than one SRS resource is used, then SRI feedback will be necessary, but the TPMI would be applicable to the SRS resource selected by the SRI.  For Alt 2, the proposal is to support the configuration of multiple SRS resources with equal and/or unequal numbers of ports per resource.  The (1+1+1) option in Alt 2 involves the configuration of three single-port SRS resources and the three resources are transmitted in a TDM fashion, where all three single-port SRS resources can be transmitted with full UE TX power (because there would be no splitting of the total TX power across the multiple UE SRS ports within a single OFDM symbol).  The (2+1) option in Alt 2 involves the configuration of a single two-port SRS resource and a single one-port SRS resource, where the two-port SRS resource shares the total UE TX power, but the one-port SRS resource would need to be transmitted at half power if it is to have the same TX power as the SRS ports in the two-port SRS resource.  An advantage of the Alt 2 options is that no SRS port muting is needed, which means no SRS resources are wasted.  A possible advantage of using the 2+1 option over the 1+1+1 option is the use of 2 symbols rather than 3 symbols, plus an even number of symbols is probably easier to manage.  </w:t>
      </w:r>
    </w:p>
    <w:p w14:paraId="65E9042A" w14:textId="108477E5" w:rsidR="00670073" w:rsidRDefault="00670073" w:rsidP="000D69D2">
      <w:pPr>
        <w:rPr>
          <w:lang w:val="en-US"/>
        </w:rPr>
      </w:pPr>
      <w:r>
        <w:rPr>
          <w:lang w:val="en-US"/>
        </w:rPr>
        <w:t xml:space="preserve">Based on the discussion of Alt 1 and Alt 2, it is possible to support both alternatives, subject to UE capability. With the indication of UE capability, </w:t>
      </w:r>
      <w:proofErr w:type="spellStart"/>
      <w:r>
        <w:rPr>
          <w:lang w:val="en-US"/>
        </w:rPr>
        <w:t>gNB</w:t>
      </w:r>
      <w:proofErr w:type="spellEnd"/>
      <w:r>
        <w:rPr>
          <w:lang w:val="en-US"/>
        </w:rPr>
        <w:t xml:space="preserve"> can configure the 3Tx SRS resource accordingly.</w:t>
      </w:r>
    </w:p>
    <w:p w14:paraId="0386EB19" w14:textId="637D8D41" w:rsidR="00670073" w:rsidRPr="00670073" w:rsidRDefault="00670073" w:rsidP="000D69D2">
      <w:pPr>
        <w:rPr>
          <w:b/>
          <w:bCs/>
          <w:lang w:val="en-US"/>
        </w:rPr>
      </w:pPr>
      <w:r w:rsidRPr="00670073">
        <w:rPr>
          <w:b/>
          <w:bCs/>
          <w:lang w:val="en-US"/>
        </w:rPr>
        <w:t xml:space="preserve">Proposal </w:t>
      </w:r>
      <w:r w:rsidR="003B2AA9">
        <w:rPr>
          <w:b/>
          <w:bCs/>
          <w:lang w:val="en-US"/>
        </w:rPr>
        <w:t>2</w:t>
      </w:r>
      <w:r w:rsidRPr="00670073">
        <w:rPr>
          <w:b/>
          <w:bCs/>
          <w:lang w:val="en-US"/>
        </w:rPr>
        <w:t>: Support 3Tx SRS operation with configurations of 4-port SRS resource, or 2-port/1-port SRS resource, subject to UE capability.</w:t>
      </w:r>
    </w:p>
    <w:p w14:paraId="4E11630B" w14:textId="77777777" w:rsidR="00670073" w:rsidRDefault="00670073" w:rsidP="000D69D2">
      <w:pPr>
        <w:rPr>
          <w:lang w:val="en-US"/>
        </w:rPr>
      </w:pPr>
    </w:p>
    <w:p w14:paraId="3010FD43" w14:textId="3E39E4F5" w:rsidR="000D69D2" w:rsidRPr="000D69D2" w:rsidRDefault="000D69D2" w:rsidP="000D69D2">
      <w:pPr>
        <w:rPr>
          <w:lang w:val="en-US"/>
        </w:rPr>
      </w:pPr>
      <w:r w:rsidRPr="000D69D2">
        <w:rPr>
          <w:lang w:val="en-US"/>
        </w:rPr>
        <w:t xml:space="preserve">Despite the advantages described above for Alt 2, using multiple SRS resources in Alt 2 rather than using a single SRS resource poses two difficulties given certain existing assumptions present in the NR MIMO framework:  </w:t>
      </w:r>
    </w:p>
    <w:p w14:paraId="16D0B308" w14:textId="7471B45B" w:rsidR="000D69D2" w:rsidRPr="000D69D2" w:rsidRDefault="000D69D2" w:rsidP="000D69D2">
      <w:pPr>
        <w:rPr>
          <w:lang w:val="en-US"/>
        </w:rPr>
      </w:pPr>
      <w:r w:rsidRPr="000D69D2">
        <w:rPr>
          <w:lang w:val="en-US"/>
        </w:rPr>
        <w:t xml:space="preserve">Problem 1: Currently in NR, SRS power control is setup on a per SRS resource basis.  Therefore, Alt 2 then requires multiple SRS resources, which according to the current NR specs would require multiple SRS power control settings (one per SRS resource), which would be inefficient since the same settings would likely be used across all resources being used for UL3TX operation.  </w:t>
      </w:r>
    </w:p>
    <w:p w14:paraId="5F70FC84" w14:textId="144599E6" w:rsidR="000D69D2" w:rsidRDefault="000D69D2" w:rsidP="000D69D2">
      <w:pPr>
        <w:rPr>
          <w:lang w:val="en-US"/>
        </w:rPr>
      </w:pPr>
      <w:r w:rsidRPr="000D69D2">
        <w:rPr>
          <w:lang w:val="en-US"/>
        </w:rPr>
        <w:t xml:space="preserve">Problem 2: Also, PMI (DL) and TPMI (UL) is assumed to be applicable to the ports within one resource (CSI-RS for DL, SRS for UL) and not applicable to ports that belong to multiple resources.  Generally in NR, the channels measured from ports belonging to different resources (CSI-RS or SRS) are not assumed to be phase coherent, which means that the channel measured on ports that span multiple CSI-RS or SRS resources cannot be assumed to stay coherent between the time of the measurement and the time of the data transmission (which means the PMI (DL) or TPMI (UL) would be unreliable).  The options in Alt 2 go against this basic assumption in NR.  </w:t>
      </w:r>
    </w:p>
    <w:p w14:paraId="558DD868" w14:textId="247A7018" w:rsidR="00C80B1E" w:rsidRDefault="00C80B1E" w:rsidP="00C80B1E">
      <w:pPr>
        <w:rPr>
          <w:rFonts w:cs="Arial"/>
        </w:rPr>
      </w:pPr>
      <w:r>
        <w:rPr>
          <w:lang w:val="en-US"/>
        </w:rPr>
        <w:t>One possible solution to Problem 1</w:t>
      </w:r>
      <w:r w:rsidR="00FA0695">
        <w:rPr>
          <w:lang w:val="en-US"/>
        </w:rPr>
        <w:t xml:space="preserve"> and Problem 2</w:t>
      </w:r>
      <w:r>
        <w:rPr>
          <w:lang w:val="en-US"/>
        </w:rPr>
        <w:t xml:space="preserve"> is to configure an SRS resource set </w:t>
      </w:r>
      <w:r>
        <w:rPr>
          <w:rFonts w:cs="Arial"/>
        </w:rPr>
        <w:t xml:space="preserve">containing </w:t>
      </w:r>
      <w:r w:rsidRPr="00B752BD">
        <w:rPr>
          <w:rFonts w:cs="Arial"/>
        </w:rPr>
        <w:t xml:space="preserve">two or more SRS resources </w:t>
      </w:r>
      <w:r>
        <w:rPr>
          <w:rFonts w:cs="Arial"/>
        </w:rPr>
        <w:t xml:space="preserve">(this covers the 2+1 or 1+1+1 options), subject to UE capability. With this configuration, the SRS power control setting can be considered for the first SRS resource in the configured resource set. At the UE side, the UE </w:t>
      </w:r>
      <w:r w:rsidR="00AD7902">
        <w:rPr>
          <w:rFonts w:cs="Arial"/>
        </w:rPr>
        <w:t xml:space="preserve">having </w:t>
      </w:r>
      <w:r>
        <w:rPr>
          <w:rFonts w:cs="Arial"/>
        </w:rPr>
        <w:t xml:space="preserve">the UL 3Tx </w:t>
      </w:r>
      <w:r w:rsidRPr="00C80B1E">
        <w:rPr>
          <w:rFonts w:cs="Arial"/>
        </w:rPr>
        <w:t xml:space="preserve">capability will assume the power control settings configured for the first SRS resource apply to all ports that belong to all SRS resources contained in the SRS resource set configured for that UE.  </w:t>
      </w:r>
      <w:r>
        <w:rPr>
          <w:rFonts w:cs="Arial"/>
        </w:rPr>
        <w:t>And the UE</w:t>
      </w:r>
      <w:r w:rsidRPr="00C80B1E">
        <w:rPr>
          <w:rFonts w:cs="Arial"/>
        </w:rPr>
        <w:t xml:space="preserve"> will transmit SRS on the ports belonging to all the resources within the SRS resource set according to the power control settings configured for the first SRS resource.  </w:t>
      </w:r>
    </w:p>
    <w:p w14:paraId="4D9C5E66" w14:textId="129C69D1" w:rsidR="00C80B1E" w:rsidRPr="00FA0695" w:rsidRDefault="00C80B1E" w:rsidP="00C80B1E">
      <w:pPr>
        <w:rPr>
          <w:b/>
          <w:bCs/>
          <w:lang w:val="en-US"/>
        </w:rPr>
      </w:pPr>
      <w:r w:rsidRPr="00FA0695">
        <w:rPr>
          <w:b/>
          <w:bCs/>
          <w:lang w:val="en-US"/>
        </w:rPr>
        <w:t xml:space="preserve">Proposal </w:t>
      </w:r>
      <w:r w:rsidR="003B2AA9">
        <w:rPr>
          <w:b/>
          <w:bCs/>
          <w:lang w:val="en-US"/>
        </w:rPr>
        <w:t>3</w:t>
      </w:r>
      <w:r w:rsidRPr="00FA0695">
        <w:rPr>
          <w:b/>
          <w:bCs/>
          <w:lang w:val="en-US"/>
        </w:rPr>
        <w:t xml:space="preserve">: </w:t>
      </w:r>
      <w:r w:rsidR="00FA0695" w:rsidRPr="00FA0695">
        <w:rPr>
          <w:b/>
          <w:bCs/>
          <w:lang w:val="en-US"/>
        </w:rPr>
        <w:t>For Alt 2, o</w:t>
      </w:r>
      <w:r w:rsidRPr="00FA0695">
        <w:rPr>
          <w:b/>
          <w:bCs/>
          <w:lang w:val="en-US"/>
        </w:rPr>
        <w:t>ne SRS resource set containing two or more SRS resources can be configured to 3Tx SRS operation, subject to UE capability.</w:t>
      </w:r>
    </w:p>
    <w:p w14:paraId="0B7E3C19" w14:textId="1AD17F26" w:rsidR="00C80B1E" w:rsidRDefault="00FA0695" w:rsidP="00C80B1E">
      <w:pPr>
        <w:rPr>
          <w:lang w:val="en-US"/>
        </w:rPr>
      </w:pPr>
      <w:r>
        <w:rPr>
          <w:lang w:val="en-US"/>
        </w:rPr>
        <w:t>From this proposal, the SRS power control and TPMI applicability, as indicated in Problem 1 and Problem 2, shall be based on the SRS resource set, instead of legacy operation that is based on one SRS resource. There are two options to address this issue:</w:t>
      </w:r>
    </w:p>
    <w:p w14:paraId="29C9D860" w14:textId="07DA7403" w:rsidR="00FA0695" w:rsidRDefault="00FA0695" w:rsidP="00C80B1E">
      <w:pPr>
        <w:rPr>
          <w:rFonts w:cs="Arial"/>
        </w:rPr>
      </w:pPr>
      <w:r>
        <w:rPr>
          <w:lang w:val="en-US"/>
        </w:rPr>
        <w:t xml:space="preserve">Option 1: With an indicator: The configuration for the 3Tx SRS resource set shall contain an indicator, which indicates that the ports </w:t>
      </w:r>
      <w:r>
        <w:rPr>
          <w:rFonts w:cs="Arial"/>
        </w:rPr>
        <w:t xml:space="preserve">across </w:t>
      </w:r>
      <w:proofErr w:type="gramStart"/>
      <w:r>
        <w:rPr>
          <w:rFonts w:cs="Arial"/>
        </w:rPr>
        <w:t>all of</w:t>
      </w:r>
      <w:proofErr w:type="gramEnd"/>
      <w:r>
        <w:rPr>
          <w:rFonts w:cs="Arial"/>
        </w:rPr>
        <w:t xml:space="preserve"> the ports of the resources within the SRS resource set are to be treated as if they belong to one resource for the purpose of SRS power control and TPMI applicability.</w:t>
      </w:r>
    </w:p>
    <w:p w14:paraId="4B0AD276" w14:textId="4B87E5B9" w:rsidR="00FA0695" w:rsidRDefault="00FA0695" w:rsidP="00C80B1E">
      <w:pPr>
        <w:rPr>
          <w:lang w:val="en-US"/>
        </w:rPr>
      </w:pPr>
      <w:r>
        <w:rPr>
          <w:rFonts w:cs="Arial"/>
        </w:rPr>
        <w:t xml:space="preserve">Option 2: Without an indicator: if the number of ports across all resources with the 3Tx resource set is equal to 3, the UE shall assume all the ports across </w:t>
      </w:r>
      <w:proofErr w:type="gramStart"/>
      <w:r>
        <w:rPr>
          <w:rFonts w:cs="Arial"/>
        </w:rPr>
        <w:t>all of</w:t>
      </w:r>
      <w:proofErr w:type="gramEnd"/>
      <w:r>
        <w:rPr>
          <w:rFonts w:cs="Arial"/>
        </w:rPr>
        <w:t xml:space="preserve"> the ports of the resources within the SRS resource set are to be treated as if they belong to one resource for the purpose of SRS power control and TPMI applicability.  If the number of ports across all resources within the resource set is not equal to 3, then the legacy assumption on per-resource SRS power control and TPMI applicability are to be used by the UE.</w:t>
      </w:r>
    </w:p>
    <w:p w14:paraId="4ACE5AB1" w14:textId="082B0989" w:rsidR="00C80B1E" w:rsidRDefault="00FA0695" w:rsidP="00670073">
      <w:pPr>
        <w:rPr>
          <w:lang w:val="en-US"/>
        </w:rPr>
      </w:pPr>
      <w:r>
        <w:rPr>
          <w:lang w:val="en-US"/>
        </w:rPr>
        <w:t xml:space="preserve">Another solution </w:t>
      </w:r>
      <w:r w:rsidR="00670073">
        <w:rPr>
          <w:lang w:val="en-US"/>
        </w:rPr>
        <w:t xml:space="preserve">is to define one 3Tx SRS resource, as a combination of two or more 1Tx or 2Tx SRS resources. </w:t>
      </w:r>
      <w:r w:rsidR="00670073" w:rsidRPr="00670073">
        <w:rPr>
          <w:lang w:val="en-US"/>
        </w:rPr>
        <w:t>The legacy assumption on per-resource SRS power control and TPMI applicability are to be used by the UE.</w:t>
      </w:r>
      <w:r w:rsidR="00670073">
        <w:rPr>
          <w:lang w:val="en-US"/>
        </w:rPr>
        <w:t xml:space="preserve"> </w:t>
      </w:r>
      <w:r w:rsidR="00670073" w:rsidRPr="00670073">
        <w:rPr>
          <w:lang w:val="en-US"/>
        </w:rPr>
        <w:t>If the total number of ports of SRS resource is equal to three, then the legacy SRS power control configuration will be assumed by the UE to be applicable to all the 1Tx and/or 2Tx ports belonging to all the combin</w:t>
      </w:r>
      <w:r w:rsidR="00BD765A">
        <w:rPr>
          <w:lang w:val="en-US"/>
        </w:rPr>
        <w:t>ed</w:t>
      </w:r>
      <w:r w:rsidR="00670073" w:rsidRPr="00670073">
        <w:rPr>
          <w:lang w:val="en-US"/>
        </w:rPr>
        <w:t xml:space="preserve"> resource</w:t>
      </w:r>
      <w:r w:rsidR="00BD765A">
        <w:rPr>
          <w:lang w:val="en-US"/>
        </w:rPr>
        <w:t>s</w:t>
      </w:r>
      <w:r w:rsidR="00670073" w:rsidRPr="00670073">
        <w:rPr>
          <w:lang w:val="en-US"/>
        </w:rPr>
        <w:t xml:space="preserve"> of the 3-port SRS resource. Otherwise, the legacy assumption on per-resource SRS power control and TPMI applicability are to be used by the UE. If the total number of ports of SRS resource is equal to three, then the UE will assume the TPMI sent from the </w:t>
      </w:r>
      <w:proofErr w:type="spellStart"/>
      <w:r w:rsidR="00670073" w:rsidRPr="00670073">
        <w:rPr>
          <w:lang w:val="en-US"/>
        </w:rPr>
        <w:t>gNB</w:t>
      </w:r>
      <w:proofErr w:type="spellEnd"/>
      <w:r w:rsidR="00670073" w:rsidRPr="00670073">
        <w:rPr>
          <w:lang w:val="en-US"/>
        </w:rPr>
        <w:t xml:space="preserve"> will correspond to the ports that are applicable to 1Tx and/or 2Tx SRS ports belonging to the combining resources of the 3-port SRS resource.</w:t>
      </w:r>
    </w:p>
    <w:p w14:paraId="65753525" w14:textId="40BC6AEA" w:rsidR="000D69D2" w:rsidRPr="00670073" w:rsidRDefault="00670073" w:rsidP="00FD4BC1">
      <w:pPr>
        <w:rPr>
          <w:b/>
          <w:bCs/>
          <w:lang w:val="en-US"/>
        </w:rPr>
      </w:pPr>
      <w:r w:rsidRPr="00670073">
        <w:rPr>
          <w:b/>
          <w:bCs/>
          <w:lang w:val="en-US"/>
        </w:rPr>
        <w:t xml:space="preserve">Proposal </w:t>
      </w:r>
      <w:r w:rsidR="003B2AA9">
        <w:rPr>
          <w:b/>
          <w:bCs/>
          <w:lang w:val="en-US"/>
        </w:rPr>
        <w:t>4</w:t>
      </w:r>
      <w:r w:rsidRPr="00670073">
        <w:rPr>
          <w:b/>
          <w:bCs/>
          <w:lang w:val="en-US"/>
        </w:rPr>
        <w:t>: For Alt 2, one 3Tx SRS resource can be defined as a combination of two or more 1Tx/2Tx SRS resources.</w:t>
      </w:r>
    </w:p>
    <w:p w14:paraId="202A35F0" w14:textId="77777777" w:rsidR="00FD4BC1" w:rsidRDefault="00FD4BC1" w:rsidP="00FD4BC1">
      <w:pPr>
        <w:rPr>
          <w:lang w:val="en-US"/>
        </w:rPr>
      </w:pPr>
    </w:p>
    <w:p w14:paraId="04C5C889" w14:textId="77777777" w:rsidR="00FD4BC1" w:rsidRDefault="00FD4BC1" w:rsidP="00E20BCA">
      <w:pPr>
        <w:rPr>
          <w:lang w:val="en-US"/>
        </w:rPr>
      </w:pPr>
    </w:p>
    <w:p w14:paraId="7F45C464" w14:textId="7B4076AE" w:rsidR="00410196" w:rsidRPr="008E1C9C" w:rsidRDefault="00FD6861" w:rsidP="00876846">
      <w:pPr>
        <w:pStyle w:val="Heading1"/>
        <w:rPr>
          <w:lang w:val="en-US"/>
        </w:rPr>
      </w:pPr>
      <w:r>
        <w:rPr>
          <w:lang w:val="en-US"/>
        </w:rPr>
        <w:t>5</w:t>
      </w:r>
      <w:r w:rsidR="003B0155" w:rsidRPr="008E1C9C">
        <w:rPr>
          <w:lang w:val="en-US"/>
        </w:rPr>
        <w:tab/>
        <w:t>Conclusion</w:t>
      </w:r>
      <w:r w:rsidR="00E80D2F">
        <w:rPr>
          <w:lang w:val="en-US"/>
        </w:rPr>
        <w:t>s</w:t>
      </w:r>
    </w:p>
    <w:p w14:paraId="3EB7C72E" w14:textId="3FB75E15" w:rsidR="008D392A" w:rsidRDefault="003B2AA9" w:rsidP="00EE24D0">
      <w:pPr>
        <w:jc w:val="left"/>
      </w:pPr>
      <w:r>
        <w:t>In our contribution, system level simulation results are presented following the agreed SLS EVM. The remaining issues on PT-RS and SRS are discussed with our proposals. Here is the list of our observations and proposals.</w:t>
      </w:r>
    </w:p>
    <w:p w14:paraId="1DADAEDF" w14:textId="734A5574" w:rsidR="003B2AA9" w:rsidRDefault="003B2AA9" w:rsidP="00EE24D0">
      <w:pPr>
        <w:jc w:val="left"/>
      </w:pPr>
      <w:r>
        <w:t>For system level simulations, we have these observations:</w:t>
      </w:r>
    </w:p>
    <w:p w14:paraId="67E1C16D" w14:textId="761984D0" w:rsidR="003B2AA9" w:rsidRPr="00EE24D0" w:rsidRDefault="003B2AA9" w:rsidP="003B2AA9">
      <w:pPr>
        <w:rPr>
          <w:b/>
          <w:bCs/>
        </w:rPr>
      </w:pPr>
      <w:r w:rsidRPr="00EE24D0">
        <w:rPr>
          <w:b/>
          <w:bCs/>
        </w:rPr>
        <w:lastRenderedPageBreak/>
        <w:t xml:space="preserve">Observation </w:t>
      </w:r>
      <w:r>
        <w:rPr>
          <w:b/>
          <w:bCs/>
        </w:rPr>
        <w:t>1</w:t>
      </w:r>
      <w:r w:rsidRPr="00EE24D0">
        <w:rPr>
          <w:b/>
          <w:bCs/>
        </w:rPr>
        <w:t xml:space="preserve">: </w:t>
      </w:r>
      <w:r w:rsidRPr="00C34879">
        <w:rPr>
          <w:b/>
          <w:bCs/>
        </w:rPr>
        <w:t xml:space="preserve">Gain of 3TX non-coherent over 2TX non-coherent is less than </w:t>
      </w:r>
      <w:r w:rsidR="00212412">
        <w:rPr>
          <w:b/>
          <w:bCs/>
        </w:rPr>
        <w:t>10</w:t>
      </w:r>
      <w:r w:rsidRPr="00C34879">
        <w:rPr>
          <w:b/>
          <w:bCs/>
        </w:rPr>
        <w:t>%</w:t>
      </w:r>
      <w:r w:rsidRPr="00EE24D0">
        <w:rPr>
          <w:b/>
          <w:bCs/>
        </w:rPr>
        <w:t>.</w:t>
      </w:r>
    </w:p>
    <w:p w14:paraId="5AC659EC" w14:textId="6EB34018" w:rsidR="003B2AA9" w:rsidRPr="00CA7A5B" w:rsidRDefault="003B2AA9" w:rsidP="003B2AA9">
      <w:pPr>
        <w:jc w:val="left"/>
        <w:rPr>
          <w:b/>
          <w:bCs/>
        </w:rPr>
      </w:pPr>
      <w:r w:rsidRPr="00C34879">
        <w:rPr>
          <w:b/>
          <w:bCs/>
        </w:rPr>
        <w:t xml:space="preserve">Observation </w:t>
      </w:r>
      <w:r>
        <w:rPr>
          <w:b/>
          <w:bCs/>
        </w:rPr>
        <w:t>2</w:t>
      </w:r>
      <w:r w:rsidRPr="00C34879">
        <w:rPr>
          <w:b/>
          <w:bCs/>
        </w:rPr>
        <w:t xml:space="preserve">: Gain of 3TX non-coherent over 2TX coherent:  ranges between a 6% loss to an </w:t>
      </w:r>
      <w:r w:rsidR="00212412">
        <w:rPr>
          <w:b/>
          <w:bCs/>
        </w:rPr>
        <w:t>1</w:t>
      </w:r>
      <w:r w:rsidRPr="00C34879">
        <w:rPr>
          <w:b/>
          <w:bCs/>
        </w:rPr>
        <w:t>8% gain</w:t>
      </w:r>
      <w:r w:rsidRPr="00EE24D0">
        <w:rPr>
          <w:b/>
          <w:bCs/>
        </w:rPr>
        <w:t xml:space="preserve"> depending on the UE antenna configuration.</w:t>
      </w:r>
      <w:r w:rsidRPr="00CA7A5B">
        <w:rPr>
          <w:b/>
          <w:bCs/>
        </w:rPr>
        <w:t xml:space="preserve">  </w:t>
      </w:r>
    </w:p>
    <w:p w14:paraId="2315898B" w14:textId="77777777" w:rsidR="00F50D2F" w:rsidRDefault="00F50D2F" w:rsidP="00EE24D0">
      <w:pPr>
        <w:jc w:val="left"/>
      </w:pPr>
    </w:p>
    <w:p w14:paraId="46E1CEC1" w14:textId="50B3F6F2" w:rsidR="003B2AA9" w:rsidRDefault="00F50D2F" w:rsidP="00EE24D0">
      <w:pPr>
        <w:jc w:val="left"/>
      </w:pPr>
      <w:r>
        <w:t>On PTRS-DMRS association indication, we have:</w:t>
      </w:r>
    </w:p>
    <w:p w14:paraId="1AAB504B" w14:textId="77777777" w:rsidR="00F50D2F" w:rsidRPr="00D92459" w:rsidRDefault="00F50D2F" w:rsidP="00F50D2F">
      <w:pPr>
        <w:rPr>
          <w:b/>
          <w:bCs/>
          <w:lang w:val="en-US"/>
        </w:rPr>
      </w:pPr>
      <w:r w:rsidRPr="00D92459">
        <w:rPr>
          <w:b/>
          <w:bCs/>
          <w:lang w:val="en-US"/>
        </w:rPr>
        <w:t xml:space="preserve">Proposal </w:t>
      </w:r>
      <w:r>
        <w:rPr>
          <w:b/>
          <w:bCs/>
          <w:lang w:val="en-US"/>
        </w:rPr>
        <w:t>1</w:t>
      </w:r>
      <w:r w:rsidRPr="00D92459">
        <w:rPr>
          <w:b/>
          <w:bCs/>
          <w:lang w:val="en-US"/>
        </w:rPr>
        <w:t xml:space="preserve">: </w:t>
      </w:r>
      <w:r>
        <w:rPr>
          <w:b/>
          <w:bCs/>
          <w:lang w:val="en-US"/>
        </w:rPr>
        <w:t>For 3Tx uplink, t</w:t>
      </w:r>
      <w:r w:rsidRPr="00D92459">
        <w:rPr>
          <w:b/>
          <w:bCs/>
          <w:lang w:val="en-US"/>
        </w:rPr>
        <w:t xml:space="preserve">he PTRS-DMRS association </w:t>
      </w:r>
      <w:r>
        <w:rPr>
          <w:b/>
          <w:bCs/>
          <w:lang w:val="en-US"/>
        </w:rPr>
        <w:t xml:space="preserve">indication </w:t>
      </w:r>
      <w:r w:rsidRPr="00D92459">
        <w:rPr>
          <w:b/>
          <w:bCs/>
          <w:lang w:val="en-US"/>
        </w:rPr>
        <w:t>shall use 2-bit.</w:t>
      </w:r>
    </w:p>
    <w:p w14:paraId="6B77097D" w14:textId="77777777" w:rsidR="00F50D2F" w:rsidRDefault="00F50D2F" w:rsidP="00EE24D0">
      <w:pPr>
        <w:jc w:val="left"/>
      </w:pPr>
    </w:p>
    <w:p w14:paraId="6FD65F85" w14:textId="52C9FFC9" w:rsidR="00F50D2F" w:rsidRDefault="00F50D2F" w:rsidP="00EE24D0">
      <w:pPr>
        <w:jc w:val="left"/>
      </w:pPr>
      <w:r>
        <w:t>On 3Tx port SRS, we have:</w:t>
      </w:r>
    </w:p>
    <w:p w14:paraId="180F0DD9" w14:textId="77777777" w:rsidR="00F50D2F" w:rsidRPr="00670073" w:rsidRDefault="00F50D2F" w:rsidP="00F50D2F">
      <w:pPr>
        <w:rPr>
          <w:b/>
          <w:bCs/>
          <w:lang w:val="en-US"/>
        </w:rPr>
      </w:pPr>
      <w:r w:rsidRPr="00670073">
        <w:rPr>
          <w:b/>
          <w:bCs/>
          <w:lang w:val="en-US"/>
        </w:rPr>
        <w:t xml:space="preserve">Proposal </w:t>
      </w:r>
      <w:r>
        <w:rPr>
          <w:b/>
          <w:bCs/>
          <w:lang w:val="en-US"/>
        </w:rPr>
        <w:t>2</w:t>
      </w:r>
      <w:r w:rsidRPr="00670073">
        <w:rPr>
          <w:b/>
          <w:bCs/>
          <w:lang w:val="en-US"/>
        </w:rPr>
        <w:t>: Support 3Tx SRS operation with configurations of 4-port SRS resource, or 2-port/1-port SRS resource, subject to UE capability.</w:t>
      </w:r>
    </w:p>
    <w:p w14:paraId="4934D658" w14:textId="77777777" w:rsidR="00F50D2F" w:rsidRPr="00FA0695" w:rsidRDefault="00F50D2F" w:rsidP="00F50D2F">
      <w:pPr>
        <w:rPr>
          <w:b/>
          <w:bCs/>
          <w:lang w:val="en-US"/>
        </w:rPr>
      </w:pPr>
      <w:r w:rsidRPr="00FA0695">
        <w:rPr>
          <w:b/>
          <w:bCs/>
          <w:lang w:val="en-US"/>
        </w:rPr>
        <w:t xml:space="preserve">Proposal </w:t>
      </w:r>
      <w:r>
        <w:rPr>
          <w:b/>
          <w:bCs/>
          <w:lang w:val="en-US"/>
        </w:rPr>
        <w:t>3</w:t>
      </w:r>
      <w:r w:rsidRPr="00FA0695">
        <w:rPr>
          <w:b/>
          <w:bCs/>
          <w:lang w:val="en-US"/>
        </w:rPr>
        <w:t>: For Alt 2, one SRS resource set containing two or more SRS resources can be configured to 3Tx SRS operation, subject to UE capability.</w:t>
      </w:r>
    </w:p>
    <w:p w14:paraId="19A1CE2D" w14:textId="77777777" w:rsidR="00F50D2F" w:rsidRPr="00670073" w:rsidRDefault="00F50D2F" w:rsidP="00F50D2F">
      <w:pPr>
        <w:rPr>
          <w:b/>
          <w:bCs/>
          <w:lang w:val="en-US"/>
        </w:rPr>
      </w:pPr>
      <w:r w:rsidRPr="00670073">
        <w:rPr>
          <w:b/>
          <w:bCs/>
          <w:lang w:val="en-US"/>
        </w:rPr>
        <w:t xml:space="preserve">Proposal </w:t>
      </w:r>
      <w:r>
        <w:rPr>
          <w:b/>
          <w:bCs/>
          <w:lang w:val="en-US"/>
        </w:rPr>
        <w:t>4</w:t>
      </w:r>
      <w:r w:rsidRPr="00670073">
        <w:rPr>
          <w:b/>
          <w:bCs/>
          <w:lang w:val="en-US"/>
        </w:rPr>
        <w:t>: For Alt 2, one 3Tx SRS resource can be defined as a combination of two or more 1Tx/2Tx SRS resources.</w:t>
      </w:r>
    </w:p>
    <w:p w14:paraId="15F1863D" w14:textId="693F5BF5" w:rsidR="00EE24D0" w:rsidRPr="00CA7A5B" w:rsidRDefault="00EE24D0" w:rsidP="00EE24D0">
      <w:pPr>
        <w:jc w:val="left"/>
        <w:rPr>
          <w:b/>
          <w:bCs/>
        </w:rPr>
      </w:pPr>
      <w:r w:rsidRPr="00CA7A5B">
        <w:rPr>
          <w:b/>
          <w:bCs/>
        </w:rPr>
        <w:t xml:space="preserve"> </w:t>
      </w:r>
    </w:p>
    <w:p w14:paraId="16B26D37" w14:textId="77777777" w:rsidR="00A82B63" w:rsidRPr="00ED203F" w:rsidRDefault="00A82B63" w:rsidP="00B97513">
      <w:pPr>
        <w:rPr>
          <w:b/>
          <w:bCs/>
          <w:lang w:val="en-US"/>
        </w:rPr>
      </w:pPr>
    </w:p>
    <w:p w14:paraId="31EA3048" w14:textId="77777777" w:rsidR="00362A7F" w:rsidRPr="008E1C9C" w:rsidRDefault="00362A7F" w:rsidP="00362A7F">
      <w:pPr>
        <w:pStyle w:val="Heading1"/>
        <w:rPr>
          <w:lang w:val="en-US"/>
        </w:rPr>
      </w:pPr>
      <w:r w:rsidRPr="008E1C9C">
        <w:rPr>
          <w:lang w:val="en-US"/>
        </w:rPr>
        <w:t>References</w:t>
      </w:r>
    </w:p>
    <w:p w14:paraId="69ECD2C1" w14:textId="71664EC0" w:rsidR="00362A7F" w:rsidRDefault="00A0391B" w:rsidP="00A0391B">
      <w:pPr>
        <w:pStyle w:val="ListParagraph"/>
        <w:numPr>
          <w:ilvl w:val="0"/>
          <w:numId w:val="1"/>
        </w:numPr>
        <w:ind w:left="426" w:hanging="426"/>
        <w:rPr>
          <w:szCs w:val="20"/>
          <w:lang w:val="en-US"/>
        </w:rPr>
      </w:pPr>
      <w:bookmarkStart w:id="4" w:name="_Ref525918101"/>
      <w:bookmarkStart w:id="5" w:name="_Ref37357160"/>
      <w:bookmarkStart w:id="6" w:name="_Ref40109439"/>
      <w:bookmarkStart w:id="7" w:name="_Ref99378266"/>
      <w:bookmarkStart w:id="8" w:name="_Hlk131416610"/>
      <w:bookmarkEnd w:id="4"/>
      <w:r w:rsidRPr="008E1C9C">
        <w:rPr>
          <w:szCs w:val="20"/>
          <w:lang w:val="en-US"/>
        </w:rPr>
        <w:t>RP-2</w:t>
      </w:r>
      <w:r w:rsidR="00DD4AD3">
        <w:rPr>
          <w:szCs w:val="20"/>
          <w:lang w:val="en-US"/>
        </w:rPr>
        <w:t>34007</w:t>
      </w:r>
      <w:r w:rsidR="00362A7F" w:rsidRPr="008E1C9C">
        <w:rPr>
          <w:szCs w:val="20"/>
          <w:lang w:val="en-US"/>
        </w:rPr>
        <w:t>, “</w:t>
      </w:r>
      <w:r w:rsidRPr="008E1C9C">
        <w:rPr>
          <w:szCs w:val="20"/>
          <w:lang w:val="en-US"/>
        </w:rPr>
        <w:t>New WID:</w:t>
      </w:r>
      <w:r w:rsidR="00DD4AD3">
        <w:rPr>
          <w:szCs w:val="20"/>
          <w:lang w:val="en-US"/>
        </w:rPr>
        <w:t xml:space="preserve"> NR MIMO Phase 5</w:t>
      </w:r>
      <w:r w:rsidR="00362A7F" w:rsidRPr="008E1C9C">
        <w:rPr>
          <w:szCs w:val="20"/>
          <w:lang w:val="en-US"/>
        </w:rPr>
        <w:t>,” RAN#</w:t>
      </w:r>
      <w:bookmarkEnd w:id="5"/>
      <w:bookmarkEnd w:id="6"/>
      <w:r w:rsidR="00DD4AD3">
        <w:rPr>
          <w:szCs w:val="20"/>
          <w:lang w:val="en-US"/>
        </w:rPr>
        <w:t>102</w:t>
      </w:r>
      <w:bookmarkEnd w:id="7"/>
      <w:r w:rsidR="00DD4AD3">
        <w:rPr>
          <w:szCs w:val="20"/>
          <w:lang w:val="en-US"/>
        </w:rPr>
        <w:t>, Edinburgh, Scotland, Dec 11-15, 2023</w:t>
      </w:r>
    </w:p>
    <w:p w14:paraId="511F263C" w14:textId="21F5C0BB" w:rsidR="008E69AC" w:rsidRDefault="008E69AC" w:rsidP="008E69AC">
      <w:pPr>
        <w:pStyle w:val="ListParagraph"/>
        <w:numPr>
          <w:ilvl w:val="0"/>
          <w:numId w:val="1"/>
        </w:numPr>
        <w:ind w:left="426" w:hanging="426"/>
        <w:rPr>
          <w:szCs w:val="20"/>
          <w:lang w:val="en-US"/>
        </w:rPr>
      </w:pPr>
      <w:r>
        <w:rPr>
          <w:szCs w:val="20"/>
          <w:lang w:val="en-US"/>
        </w:rPr>
        <w:t>RAN1 #116 meeting Chair’s note, Athens, Greece, Feb 26 – March 1, 2024</w:t>
      </w:r>
    </w:p>
    <w:p w14:paraId="609DD9F3" w14:textId="77777777" w:rsidR="008E69AC" w:rsidRPr="008E69AC" w:rsidRDefault="008E69AC" w:rsidP="008E69AC">
      <w:pPr>
        <w:rPr>
          <w:lang w:val="en-US"/>
        </w:rPr>
      </w:pPr>
    </w:p>
    <w:p w14:paraId="6F4BB3F9" w14:textId="77777777" w:rsidR="00DD4AD3" w:rsidRDefault="00DD4AD3" w:rsidP="00DD4AD3">
      <w:pPr>
        <w:rPr>
          <w:lang w:val="en-US"/>
        </w:rPr>
      </w:pPr>
    </w:p>
    <w:p w14:paraId="3F6998FE" w14:textId="77777777" w:rsidR="008E69AC" w:rsidRDefault="008E69AC" w:rsidP="00DD4AD3">
      <w:pPr>
        <w:rPr>
          <w:lang w:val="en-US"/>
        </w:rPr>
      </w:pPr>
    </w:p>
    <w:p w14:paraId="4347787E" w14:textId="77777777" w:rsidR="00DD4AD3" w:rsidRPr="00DD4AD3" w:rsidRDefault="00DD4AD3" w:rsidP="00DD4AD3">
      <w:pPr>
        <w:rPr>
          <w:lang w:val="en-US"/>
        </w:rPr>
      </w:pPr>
    </w:p>
    <w:bookmarkEnd w:id="8"/>
    <w:p w14:paraId="4AA6E8C2" w14:textId="77777777" w:rsidR="00384496" w:rsidRPr="00384496" w:rsidRDefault="00384496" w:rsidP="00384496">
      <w:pPr>
        <w:rPr>
          <w:lang w:val="en-US"/>
        </w:rPr>
      </w:pPr>
    </w:p>
    <w:p w14:paraId="21C241FF" w14:textId="77777777" w:rsidR="00C93CA9" w:rsidRPr="00420642" w:rsidRDefault="00C93CA9" w:rsidP="00420642">
      <w:pPr>
        <w:rPr>
          <w:lang w:val="en-US"/>
        </w:rPr>
      </w:pPr>
    </w:p>
    <w:p w14:paraId="5F751319" w14:textId="2C4A3078" w:rsidR="00E21867" w:rsidRDefault="00E21867" w:rsidP="00E21867">
      <w:pPr>
        <w:rPr>
          <w:lang w:val="en-US"/>
        </w:rPr>
      </w:pPr>
    </w:p>
    <w:p w14:paraId="35323014" w14:textId="77777777" w:rsidR="00BF2BF3" w:rsidRPr="008E1C9C" w:rsidRDefault="00BF2BF3" w:rsidP="00E21867">
      <w:pPr>
        <w:rPr>
          <w:lang w:val="en-US"/>
        </w:rPr>
      </w:pPr>
    </w:p>
    <w:p w14:paraId="0392DEFA" w14:textId="7B6F163A" w:rsidR="00E21867" w:rsidRDefault="00E21867" w:rsidP="00E21867">
      <w:pPr>
        <w:rPr>
          <w:lang w:val="en-US"/>
        </w:rPr>
      </w:pPr>
    </w:p>
    <w:p w14:paraId="1676A2EB" w14:textId="1EE6DD1D" w:rsidR="00F33F8D" w:rsidRDefault="00F33F8D" w:rsidP="00F33F8D">
      <w:pPr>
        <w:rPr>
          <w:u w:val="single"/>
          <w:lang w:val="en-US"/>
        </w:rPr>
      </w:pPr>
    </w:p>
    <w:p w14:paraId="19BD6B1E" w14:textId="5F4457F7" w:rsidR="00B35E52" w:rsidRDefault="00B35E52">
      <w:pPr>
        <w:overflowPunct/>
        <w:autoSpaceDE/>
        <w:autoSpaceDN/>
        <w:adjustRightInd/>
        <w:spacing w:after="160" w:line="259" w:lineRule="auto"/>
        <w:jc w:val="left"/>
        <w:textAlignment w:val="auto"/>
        <w:rPr>
          <w:u w:val="single"/>
          <w:lang w:val="en-US"/>
        </w:rPr>
      </w:pPr>
      <w:r>
        <w:rPr>
          <w:u w:val="single"/>
          <w:lang w:val="en-US"/>
        </w:rPr>
        <w:br w:type="page"/>
      </w:r>
    </w:p>
    <w:p w14:paraId="1C14B396" w14:textId="413F9A61" w:rsidR="00E445DF" w:rsidRPr="008E1C9C" w:rsidRDefault="00B64E7B" w:rsidP="00E445DF">
      <w:pPr>
        <w:pStyle w:val="Heading1"/>
        <w:rPr>
          <w:lang w:val="en-US"/>
        </w:rPr>
      </w:pPr>
      <w:r w:rsidRPr="008E1C9C">
        <w:rPr>
          <w:lang w:val="en-US"/>
        </w:rPr>
        <w:lastRenderedPageBreak/>
        <w:t xml:space="preserve">RAN1 Previous </w:t>
      </w:r>
      <w:r w:rsidR="00E445DF" w:rsidRPr="008E1C9C">
        <w:rPr>
          <w:lang w:val="en-US"/>
        </w:rPr>
        <w:t>Agreements</w:t>
      </w:r>
    </w:p>
    <w:p w14:paraId="6FB49D70" w14:textId="459B473B" w:rsidR="00E445DF" w:rsidRDefault="004A3B9C" w:rsidP="008E69AC">
      <w:pPr>
        <w:pStyle w:val="title2"/>
        <w:numPr>
          <w:ilvl w:val="0"/>
          <w:numId w:val="0"/>
        </w:numPr>
        <w:ind w:left="567" w:hanging="567"/>
      </w:pPr>
      <w:r>
        <w:t>RAN1 #116 agreements</w:t>
      </w:r>
    </w:p>
    <w:p w14:paraId="6E85D03C" w14:textId="77777777" w:rsidR="004A3B9C" w:rsidRDefault="004A3B9C" w:rsidP="00E21867">
      <w:pPr>
        <w:rPr>
          <w:lang w:val="en-US"/>
        </w:rPr>
      </w:pPr>
    </w:p>
    <w:p w14:paraId="40E6EEBA" w14:textId="77777777" w:rsidR="008E69AC" w:rsidRPr="00DB4055" w:rsidRDefault="008E69AC" w:rsidP="008E69AC">
      <w:pPr>
        <w:widowControl w:val="0"/>
        <w:snapToGrid w:val="0"/>
        <w:rPr>
          <w:highlight w:val="green"/>
        </w:rPr>
      </w:pPr>
      <w:r w:rsidRPr="00DB4055">
        <w:rPr>
          <w:b/>
          <w:highlight w:val="green"/>
        </w:rPr>
        <w:t>Agreement</w:t>
      </w:r>
    </w:p>
    <w:p w14:paraId="76613D31" w14:textId="77777777" w:rsidR="008E69AC" w:rsidRPr="00D4263C" w:rsidRDefault="008E69AC" w:rsidP="008E69AC">
      <w:pPr>
        <w:contextualSpacing/>
        <w:rPr>
          <w:rFonts w:cs="Times"/>
          <w:i/>
          <w:iCs/>
        </w:rPr>
      </w:pPr>
      <w:r w:rsidRPr="00D4263C">
        <w:rPr>
          <w:rFonts w:cs="Times"/>
          <w:i/>
          <w:iCs/>
        </w:rPr>
        <w:t>For non-coherent uplink precoding by a 3TX UE, at least following precoders are supported for single-layer transmission.</w:t>
      </w:r>
    </w:p>
    <w:p w14:paraId="0B758906" w14:textId="17DF1A5A" w:rsidR="008E69AC" w:rsidRPr="008E69AC" w:rsidRDefault="002B1E33" w:rsidP="008E69AC">
      <w:pPr>
        <w:contextualSpacing/>
        <w:jc w:val="center"/>
        <w:rPr>
          <w:rFonts w:cs="Times"/>
          <w:lang w:eastAsia="zh-CN"/>
        </w:rPr>
      </w:pPr>
      <m:oMathPara>
        <m:oMath>
          <m:f>
            <m:fPr>
              <m:ctrlPr>
                <w:rPr>
                  <w:rFonts w:ascii="Cambria Math" w:hAnsi="Cambria Math"/>
                  <w:kern w:val="2"/>
                  <w:lang w:eastAsia="zh-CN"/>
                </w:rPr>
              </m:ctrlPr>
            </m:fPr>
            <m:num>
              <m:r>
                <w:rPr>
                  <w:rFonts w:ascii="Cambria Math" w:hAnsi="Cambria Math"/>
                  <w:lang w:eastAsia="zh-CN"/>
                </w:rPr>
                <m:t>1</m:t>
              </m:r>
            </m:num>
            <m:den>
              <m:rad>
                <m:radPr>
                  <m:degHide m:val="1"/>
                  <m:ctrlPr>
                    <w:rPr>
                      <w:rFonts w:ascii="Cambria Math" w:hAnsi="Cambria Math"/>
                      <w:i/>
                      <w:kern w:val="2"/>
                      <w:lang w:eastAsia="zh-CN"/>
                    </w:rPr>
                  </m:ctrlPr>
                </m:radPr>
                <m:deg/>
                <m:e>
                  <m:r>
                    <w:rPr>
                      <w:rFonts w:ascii="Cambria Math" w:hAnsi="Cambria Math"/>
                      <w:lang w:eastAsia="zh-CN"/>
                    </w:rPr>
                    <m:t>3</m:t>
                  </m:r>
                </m:e>
              </m:rad>
            </m:den>
          </m:f>
          <m:d>
            <m:dPr>
              <m:begChr m:val="["/>
              <m:endChr m:val="]"/>
              <m:ctrlPr>
                <w:rPr>
                  <w:rFonts w:ascii="Cambria Math" w:hAnsi="Cambria Math"/>
                  <w:i/>
                  <w:lang w:eastAsia="zh-CN"/>
                </w:rPr>
              </m:ctrlPr>
            </m:dPr>
            <m:e>
              <m:eqArr>
                <m:eqArrPr>
                  <m:ctrlPr>
                    <w:rPr>
                      <w:rFonts w:ascii="Cambria Math" w:hAnsi="Cambria Math"/>
                      <w:i/>
                      <w:lang w:eastAsia="zh-CN"/>
                    </w:rPr>
                  </m:ctrlPr>
                </m:eqArrPr>
                <m:e>
                  <m:r>
                    <w:rPr>
                      <w:rFonts w:ascii="Cambria Math" w:hAnsi="Cambria Math"/>
                      <w:lang w:eastAsia="zh-CN"/>
                    </w:rPr>
                    <m:t>1</m:t>
                  </m:r>
                </m:e>
                <m:e>
                  <m:r>
                    <w:rPr>
                      <w:rFonts w:ascii="Cambria Math" w:hAnsi="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e>
              </m:eqArr>
            </m:e>
          </m:d>
          <m:r>
            <w:rPr>
              <w:rFonts w:ascii="Cambria Math" w:hAnsi="Cambria Math"/>
              <w:lang w:eastAsia="zh-CN"/>
            </w:rPr>
            <m:t>,</m:t>
          </m:r>
          <m:f>
            <m:fPr>
              <m:ctrlPr>
                <w:rPr>
                  <w:rFonts w:ascii="Cambria Math" w:hAnsi="Cambria Math"/>
                  <w:kern w:val="2"/>
                  <w:lang w:eastAsia="zh-CN"/>
                </w:rPr>
              </m:ctrlPr>
            </m:fPr>
            <m:num>
              <m:r>
                <w:rPr>
                  <w:rFonts w:ascii="Cambria Math" w:hAnsi="Cambria Math"/>
                  <w:lang w:eastAsia="zh-CN"/>
                </w:rPr>
                <m:t>1</m:t>
              </m:r>
            </m:num>
            <m:den>
              <m:rad>
                <m:radPr>
                  <m:degHide m:val="1"/>
                  <m:ctrlPr>
                    <w:rPr>
                      <w:rFonts w:ascii="Cambria Math" w:hAnsi="Cambria Math"/>
                      <w:i/>
                      <w:kern w:val="2"/>
                      <w:lang w:eastAsia="zh-CN"/>
                    </w:rPr>
                  </m:ctrlPr>
                </m:radPr>
                <m:deg/>
                <m:e>
                  <m:r>
                    <w:rPr>
                      <w:rFonts w:ascii="Cambria Math" w:hAnsi="Cambria Math"/>
                      <w:lang w:eastAsia="zh-CN"/>
                    </w:rPr>
                    <m:t>3</m:t>
                  </m:r>
                </m:e>
              </m:rad>
            </m:den>
          </m:f>
          <m:d>
            <m:dPr>
              <m:begChr m:val="["/>
              <m:endChr m:val="]"/>
              <m:ctrlPr>
                <w:rPr>
                  <w:rFonts w:ascii="Cambria Math" w:hAnsi="Cambria Math"/>
                  <w:i/>
                  <w:lang w:eastAsia="zh-CN"/>
                </w:rPr>
              </m:ctrlPr>
            </m:dPr>
            <m:e>
              <m:eqArr>
                <m:eqArrPr>
                  <m:ctrlPr>
                    <w:rPr>
                      <w:rFonts w:ascii="Cambria Math" w:hAnsi="Cambria Math"/>
                      <w:i/>
                      <w:lang w:eastAsia="zh-CN"/>
                    </w:rPr>
                  </m:ctrlPr>
                </m:eqArrPr>
                <m:e>
                  <m:r>
                    <w:rPr>
                      <w:rFonts w:ascii="Cambria Math" w:hAnsi="Cambria Math"/>
                      <w:lang w:eastAsia="zh-CN"/>
                    </w:rPr>
                    <m:t>0</m:t>
                  </m:r>
                </m:e>
                <m:e>
                  <m:r>
                    <w:rPr>
                      <w:rFonts w:ascii="Cambria Math" w:hAnsi="Cambria Math"/>
                      <w:lang w:eastAsia="zh-CN"/>
                    </w:rPr>
                    <m:t>1</m:t>
                  </m:r>
                  <m:ctrlPr>
                    <w:rPr>
                      <w:rFonts w:ascii="Cambria Math" w:eastAsia="Cambria Math" w:hAnsi="Cambria Math" w:cs="Cambria Math"/>
                      <w:i/>
                      <w:lang w:eastAsia="zh-CN"/>
                    </w:rPr>
                  </m:ctrlPr>
                </m:e>
                <m:e>
                  <m:r>
                    <w:rPr>
                      <w:rFonts w:ascii="Cambria Math" w:eastAsia="Cambria Math" w:hAnsi="Cambria Math" w:cs="Cambria Math"/>
                      <w:lang w:eastAsia="zh-CN"/>
                    </w:rPr>
                    <m:t>0</m:t>
                  </m:r>
                </m:e>
              </m:eqArr>
            </m:e>
          </m:d>
          <m:r>
            <w:rPr>
              <w:rFonts w:ascii="Cambria Math" w:hAnsi="Cambria Math"/>
              <w:lang w:eastAsia="zh-CN"/>
            </w:rPr>
            <m:t>,</m:t>
          </m:r>
          <m:f>
            <m:fPr>
              <m:ctrlPr>
                <w:rPr>
                  <w:rFonts w:ascii="Cambria Math" w:hAnsi="Cambria Math"/>
                  <w:kern w:val="2"/>
                  <w:lang w:eastAsia="zh-CN"/>
                </w:rPr>
              </m:ctrlPr>
            </m:fPr>
            <m:num>
              <m:r>
                <w:rPr>
                  <w:rFonts w:ascii="Cambria Math" w:hAnsi="Cambria Math"/>
                  <w:lang w:eastAsia="zh-CN"/>
                </w:rPr>
                <m:t>1</m:t>
              </m:r>
            </m:num>
            <m:den>
              <m:rad>
                <m:radPr>
                  <m:degHide m:val="1"/>
                  <m:ctrlPr>
                    <w:rPr>
                      <w:rFonts w:ascii="Cambria Math" w:hAnsi="Cambria Math"/>
                      <w:i/>
                      <w:kern w:val="2"/>
                      <w:lang w:eastAsia="zh-CN"/>
                    </w:rPr>
                  </m:ctrlPr>
                </m:radPr>
                <m:deg/>
                <m:e>
                  <m:r>
                    <w:rPr>
                      <w:rFonts w:ascii="Cambria Math" w:hAnsi="Cambria Math"/>
                      <w:lang w:eastAsia="zh-CN"/>
                    </w:rPr>
                    <m:t>3</m:t>
                  </m:r>
                </m:e>
              </m:rad>
            </m:den>
          </m:f>
          <m:d>
            <m:dPr>
              <m:begChr m:val="["/>
              <m:endChr m:val="]"/>
              <m:ctrlPr>
                <w:rPr>
                  <w:rFonts w:ascii="Cambria Math" w:hAnsi="Cambria Math"/>
                  <w:i/>
                  <w:lang w:eastAsia="zh-CN"/>
                </w:rPr>
              </m:ctrlPr>
            </m:dPr>
            <m:e>
              <m:eqArr>
                <m:eqArrPr>
                  <m:ctrlPr>
                    <w:rPr>
                      <w:rFonts w:ascii="Cambria Math" w:hAnsi="Cambria Math"/>
                      <w:i/>
                      <w:lang w:eastAsia="zh-CN"/>
                    </w:rPr>
                  </m:ctrlPr>
                </m:eqArrPr>
                <m:e>
                  <m:r>
                    <w:rPr>
                      <w:rFonts w:ascii="Cambria Math" w:hAnsi="Cambria Math"/>
                      <w:lang w:eastAsia="zh-CN"/>
                    </w:rPr>
                    <m:t>0</m:t>
                  </m:r>
                </m:e>
                <m:e>
                  <m:r>
                    <w:rPr>
                      <w:rFonts w:ascii="Cambria Math" w:hAnsi="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1</m:t>
                  </m:r>
                </m:e>
              </m:eqArr>
            </m:e>
          </m:d>
        </m:oMath>
      </m:oMathPara>
    </w:p>
    <w:p w14:paraId="718795B3" w14:textId="77777777" w:rsidR="008E69AC" w:rsidRPr="00D4263C" w:rsidRDefault="008E69AC" w:rsidP="008E69AC">
      <w:pPr>
        <w:contextualSpacing/>
        <w:rPr>
          <w:rFonts w:eastAsia="Malgun Gothic" w:cs="Times"/>
          <w:b/>
          <w:bCs/>
          <w:highlight w:val="yellow"/>
          <w:lang w:eastAsia="zh-CN"/>
        </w:rPr>
      </w:pPr>
    </w:p>
    <w:p w14:paraId="7986E218" w14:textId="77777777" w:rsidR="008E69AC" w:rsidRPr="00D4263C" w:rsidRDefault="008E69AC" w:rsidP="008E69AC">
      <w:pPr>
        <w:widowControl w:val="0"/>
        <w:snapToGrid w:val="0"/>
        <w:rPr>
          <w:highlight w:val="green"/>
        </w:rPr>
      </w:pPr>
      <w:r w:rsidRPr="00D4263C">
        <w:rPr>
          <w:b/>
          <w:highlight w:val="green"/>
        </w:rPr>
        <w:t>Agreement</w:t>
      </w:r>
    </w:p>
    <w:p w14:paraId="469CAC7A" w14:textId="77777777" w:rsidR="008E69AC" w:rsidRPr="00D4263C" w:rsidRDefault="008E69AC" w:rsidP="008E69AC">
      <w:pPr>
        <w:contextualSpacing/>
        <w:rPr>
          <w:rFonts w:cs="Times"/>
        </w:rPr>
      </w:pPr>
      <w:r w:rsidRPr="00D4263C">
        <w:rPr>
          <w:rFonts w:cs="Times"/>
        </w:rPr>
        <w:t>For non-coherent uplink precoding by a 3TX UE, at least following precoders are supported for two-layer transmission.</w:t>
      </w:r>
    </w:p>
    <w:p w14:paraId="0391A49B" w14:textId="21ADE2BF" w:rsidR="008E69AC" w:rsidRPr="00D4263C" w:rsidRDefault="002B1E33" w:rsidP="008E69AC">
      <w:pPr>
        <w:contextualSpacing/>
        <w:jc w:val="center"/>
        <w:rPr>
          <w:rFonts w:cs="Times"/>
        </w:rPr>
      </w:pPr>
      <m:oMath>
        <m:f>
          <m:fPr>
            <m:ctrlPr>
              <w:rPr>
                <w:rFonts w:ascii="Cambria Math" w:hAnsi="Cambria Math"/>
                <w:kern w:val="2"/>
                <w:lang w:eastAsia="zh-CN"/>
              </w:rPr>
            </m:ctrlPr>
          </m:fPr>
          <m:num>
            <m:r>
              <w:rPr>
                <w:rFonts w:ascii="Cambria Math" w:hAnsi="Cambria Math"/>
                <w:lang w:eastAsia="zh-CN"/>
              </w:rPr>
              <m:t>1</m:t>
            </m:r>
          </m:num>
          <m:den>
            <m:rad>
              <m:radPr>
                <m:degHide m:val="1"/>
                <m:ctrlPr>
                  <w:rPr>
                    <w:rFonts w:ascii="Cambria Math" w:hAnsi="Cambria Math"/>
                    <w:i/>
                    <w:kern w:val="2"/>
                    <w:lang w:eastAsia="zh-CN"/>
                  </w:rPr>
                </m:ctrlPr>
              </m:radPr>
              <m:deg/>
              <m:e>
                <m:r>
                  <w:rPr>
                    <w:rFonts w:ascii="Cambria Math" w:hAnsi="Cambria Math"/>
                    <w:lang w:eastAsia="zh-CN"/>
                  </w:rPr>
                  <m:t>3</m:t>
                </m:r>
              </m:e>
            </m:rad>
          </m:den>
        </m:f>
        <m:d>
          <m:dPr>
            <m:begChr m:val="["/>
            <m:endChr m:val="]"/>
            <m:ctrlPr>
              <w:rPr>
                <w:rFonts w:ascii="Cambria Math" w:hAnsi="Cambria Math"/>
                <w:i/>
                <w:lang w:eastAsia="zh-CN"/>
              </w:rPr>
            </m:ctrlPr>
          </m:dPr>
          <m:e>
            <m:m>
              <m:mPr>
                <m:mcs>
                  <m:mc>
                    <m:mcPr>
                      <m:count m:val="2"/>
                      <m:mcJc m:val="center"/>
                    </m:mcPr>
                  </m:mc>
                </m:mcs>
                <m:ctrlPr>
                  <w:rPr>
                    <w:rFonts w:ascii="Cambria Math" w:hAnsi="Cambria Math"/>
                    <w:i/>
                    <w:lang w:eastAsia="zh-CN"/>
                  </w:rPr>
                </m:ctrlPr>
              </m:mPr>
              <m:mr>
                <m:e>
                  <m:r>
                    <w:rPr>
                      <w:rFonts w:ascii="Cambria Math" w:hAnsi="Cambria Math"/>
                      <w:lang w:eastAsia="zh-CN"/>
                    </w:rPr>
                    <m:t>1</m:t>
                  </m:r>
                </m:e>
                <m:e>
                  <m:r>
                    <w:rPr>
                      <w:rFonts w:ascii="Cambria Math" w:hAnsi="Cambria Math"/>
                      <w:lang w:eastAsia="zh-CN"/>
                    </w:rPr>
                    <m:t>0</m:t>
                  </m:r>
                </m:e>
              </m:mr>
              <m:mr>
                <m:e>
                  <m:r>
                    <w:rPr>
                      <w:rFonts w:ascii="Cambria Math" w:hAnsi="Cambria Math"/>
                      <w:lang w:eastAsia="zh-CN"/>
                    </w:rPr>
                    <m:t>0</m:t>
                  </m:r>
                </m:e>
                <m:e>
                  <m:r>
                    <w:rPr>
                      <w:rFonts w:ascii="Cambria Math" w:hAnsi="Cambria Math"/>
                      <w:lang w:eastAsia="zh-CN"/>
                    </w:rPr>
                    <m:t>1</m:t>
                  </m:r>
                </m:e>
              </m:mr>
              <m:mr>
                <m:e>
                  <m:r>
                    <w:rPr>
                      <w:rFonts w:ascii="Cambria Math" w:hAnsi="Cambria Math"/>
                      <w:lang w:eastAsia="zh-CN"/>
                    </w:rPr>
                    <m:t>0</m:t>
                  </m:r>
                </m:e>
                <m:e>
                  <m:r>
                    <w:rPr>
                      <w:rFonts w:ascii="Cambria Math" w:hAnsi="Cambria Math"/>
                      <w:lang w:eastAsia="zh-CN"/>
                    </w:rPr>
                    <m:t>0</m:t>
                  </m:r>
                </m:e>
              </m:mr>
            </m:m>
          </m:e>
        </m:d>
      </m:oMath>
      <w:r w:rsidR="008E69AC" w:rsidRPr="00D4263C">
        <w:rPr>
          <w:rFonts w:cs="Times"/>
          <w:lang w:eastAsia="zh-CN"/>
        </w:rPr>
        <w:t xml:space="preserve">, </w:t>
      </w:r>
      <m:oMath>
        <m:f>
          <m:fPr>
            <m:ctrlPr>
              <w:rPr>
                <w:rFonts w:ascii="Cambria Math" w:hAnsi="Cambria Math"/>
                <w:kern w:val="2"/>
                <w:lang w:eastAsia="zh-CN"/>
              </w:rPr>
            </m:ctrlPr>
          </m:fPr>
          <m:num>
            <m:r>
              <w:rPr>
                <w:rFonts w:ascii="Cambria Math" w:hAnsi="Cambria Math"/>
                <w:lang w:eastAsia="zh-CN"/>
              </w:rPr>
              <m:t>1</m:t>
            </m:r>
          </m:num>
          <m:den>
            <m:rad>
              <m:radPr>
                <m:degHide m:val="1"/>
                <m:ctrlPr>
                  <w:rPr>
                    <w:rFonts w:ascii="Cambria Math" w:hAnsi="Cambria Math"/>
                    <w:i/>
                    <w:kern w:val="2"/>
                    <w:lang w:eastAsia="zh-CN"/>
                  </w:rPr>
                </m:ctrlPr>
              </m:radPr>
              <m:deg/>
              <m:e>
                <m:r>
                  <w:rPr>
                    <w:rFonts w:ascii="Cambria Math" w:hAnsi="Cambria Math"/>
                    <w:lang w:eastAsia="zh-CN"/>
                  </w:rPr>
                  <m:t>3</m:t>
                </m:r>
              </m:e>
            </m:rad>
          </m:den>
        </m:f>
        <m:d>
          <m:dPr>
            <m:begChr m:val="["/>
            <m:endChr m:val="]"/>
            <m:ctrlPr>
              <w:rPr>
                <w:rFonts w:ascii="Cambria Math" w:hAnsi="Cambria Math"/>
                <w:i/>
                <w:lang w:eastAsia="zh-CN"/>
              </w:rPr>
            </m:ctrlPr>
          </m:dPr>
          <m:e>
            <m:m>
              <m:mPr>
                <m:mcs>
                  <m:mc>
                    <m:mcPr>
                      <m:count m:val="2"/>
                      <m:mcJc m:val="center"/>
                    </m:mcPr>
                  </m:mc>
                </m:mcs>
                <m:ctrlPr>
                  <w:rPr>
                    <w:rFonts w:ascii="Cambria Math" w:hAnsi="Cambria Math"/>
                    <w:i/>
                    <w:lang w:eastAsia="zh-CN"/>
                  </w:rPr>
                </m:ctrlPr>
              </m:mPr>
              <m:mr>
                <m:e>
                  <m:r>
                    <w:rPr>
                      <w:rFonts w:ascii="Cambria Math" w:hAnsi="Cambria Math"/>
                      <w:lang w:eastAsia="zh-CN"/>
                    </w:rPr>
                    <m:t>1</m:t>
                  </m:r>
                </m:e>
                <m:e>
                  <m:r>
                    <w:rPr>
                      <w:rFonts w:ascii="Cambria Math" w:hAnsi="Cambria Math"/>
                      <w:lang w:eastAsia="zh-CN"/>
                    </w:rPr>
                    <m:t>0</m:t>
                  </m:r>
                </m:e>
              </m:mr>
              <m:mr>
                <m:e>
                  <m:r>
                    <w:rPr>
                      <w:rFonts w:ascii="Cambria Math" w:hAnsi="Cambria Math"/>
                      <w:lang w:eastAsia="zh-CN"/>
                    </w:rPr>
                    <m:t>0</m:t>
                  </m:r>
                </m:e>
                <m:e>
                  <m:r>
                    <w:rPr>
                      <w:rFonts w:ascii="Cambria Math" w:hAnsi="Cambria Math"/>
                      <w:lang w:eastAsia="zh-CN"/>
                    </w:rPr>
                    <m:t>0</m:t>
                  </m:r>
                </m:e>
              </m:mr>
              <m:mr>
                <m:e>
                  <m:r>
                    <w:rPr>
                      <w:rFonts w:ascii="Cambria Math" w:hAnsi="Cambria Math"/>
                      <w:lang w:eastAsia="zh-CN"/>
                    </w:rPr>
                    <m:t>0</m:t>
                  </m:r>
                </m:e>
                <m:e>
                  <m:r>
                    <w:rPr>
                      <w:rFonts w:ascii="Cambria Math" w:hAnsi="Cambria Math"/>
                      <w:lang w:eastAsia="zh-CN"/>
                    </w:rPr>
                    <m:t>1</m:t>
                  </m:r>
                </m:e>
              </m:mr>
            </m:m>
          </m:e>
        </m:d>
      </m:oMath>
      <w:r w:rsidR="008E69AC" w:rsidRPr="00D4263C">
        <w:rPr>
          <w:rFonts w:cs="Times"/>
          <w:lang w:eastAsia="zh-CN"/>
        </w:rPr>
        <w:t>,</w:t>
      </w:r>
      <w:r w:rsidR="008E69AC" w:rsidRPr="00D4263C">
        <w:rPr>
          <w:rFonts w:cs="Times"/>
          <w:kern w:val="2"/>
          <w:lang w:eastAsia="zh-CN"/>
        </w:rPr>
        <w:t xml:space="preserve"> </w:t>
      </w:r>
      <m:oMath>
        <m:f>
          <m:fPr>
            <m:ctrlPr>
              <w:rPr>
                <w:rFonts w:ascii="Cambria Math" w:hAnsi="Cambria Math"/>
                <w:kern w:val="2"/>
                <w:lang w:eastAsia="zh-CN"/>
              </w:rPr>
            </m:ctrlPr>
          </m:fPr>
          <m:num>
            <m:r>
              <w:rPr>
                <w:rFonts w:ascii="Cambria Math" w:hAnsi="Cambria Math"/>
                <w:lang w:eastAsia="zh-CN"/>
              </w:rPr>
              <m:t>1</m:t>
            </m:r>
          </m:num>
          <m:den>
            <m:rad>
              <m:radPr>
                <m:degHide m:val="1"/>
                <m:ctrlPr>
                  <w:rPr>
                    <w:rFonts w:ascii="Cambria Math" w:hAnsi="Cambria Math"/>
                    <w:i/>
                    <w:kern w:val="2"/>
                    <w:lang w:eastAsia="zh-CN"/>
                  </w:rPr>
                </m:ctrlPr>
              </m:radPr>
              <m:deg/>
              <m:e>
                <m:r>
                  <w:rPr>
                    <w:rFonts w:ascii="Cambria Math" w:hAnsi="Cambria Math"/>
                    <w:lang w:eastAsia="zh-CN"/>
                  </w:rPr>
                  <m:t>3</m:t>
                </m:r>
              </m:e>
            </m:rad>
          </m:den>
        </m:f>
      </m:oMath>
      <w:r w:rsidR="008E69AC" w:rsidRPr="00D4263C">
        <w:rPr>
          <w:rFonts w:cs="Times"/>
          <w:lang w:eastAsia="zh-CN"/>
        </w:rPr>
        <w:t xml:space="preserve"> </w:t>
      </w:r>
      <m:oMath>
        <m:d>
          <m:dPr>
            <m:begChr m:val="["/>
            <m:endChr m:val="]"/>
            <m:ctrlPr>
              <w:rPr>
                <w:rFonts w:ascii="Cambria Math" w:hAnsi="Cambria Math"/>
                <w:i/>
                <w:lang w:eastAsia="zh-CN"/>
              </w:rPr>
            </m:ctrlPr>
          </m:dPr>
          <m:e>
            <m:m>
              <m:mPr>
                <m:mcs>
                  <m:mc>
                    <m:mcPr>
                      <m:count m:val="2"/>
                      <m:mcJc m:val="center"/>
                    </m:mcPr>
                  </m:mc>
                </m:mcs>
                <m:ctrlPr>
                  <w:rPr>
                    <w:rFonts w:ascii="Cambria Math" w:hAnsi="Cambria Math"/>
                    <w:i/>
                    <w:lang w:eastAsia="zh-CN"/>
                  </w:rPr>
                </m:ctrlPr>
              </m:mPr>
              <m:mr>
                <m:e>
                  <m:r>
                    <w:rPr>
                      <w:rFonts w:ascii="Cambria Math" w:hAnsi="Cambria Math"/>
                      <w:lang w:eastAsia="zh-CN"/>
                    </w:rPr>
                    <m:t>0</m:t>
                  </m:r>
                </m:e>
                <m:e>
                  <m:r>
                    <w:rPr>
                      <w:rFonts w:ascii="Cambria Math" w:hAnsi="Cambria Math"/>
                      <w:lang w:eastAsia="zh-CN"/>
                    </w:rPr>
                    <m:t>0</m:t>
                  </m:r>
                </m:e>
              </m:mr>
              <m:mr>
                <m:e>
                  <m:r>
                    <w:rPr>
                      <w:rFonts w:ascii="Cambria Math" w:hAnsi="Cambria Math"/>
                      <w:lang w:eastAsia="zh-CN"/>
                    </w:rPr>
                    <m:t>1</m:t>
                  </m:r>
                </m:e>
                <m:e>
                  <m:r>
                    <w:rPr>
                      <w:rFonts w:ascii="Cambria Math" w:hAnsi="Cambria Math"/>
                      <w:lang w:eastAsia="zh-CN"/>
                    </w:rPr>
                    <m:t>0</m:t>
                  </m:r>
                </m:e>
              </m:mr>
              <m:mr>
                <m:e>
                  <m:r>
                    <w:rPr>
                      <w:rFonts w:ascii="Cambria Math" w:hAnsi="Cambria Math"/>
                      <w:lang w:eastAsia="zh-CN"/>
                    </w:rPr>
                    <m:t>0</m:t>
                  </m:r>
                </m:e>
                <m:e>
                  <m:r>
                    <w:rPr>
                      <w:rFonts w:ascii="Cambria Math" w:hAnsi="Cambria Math"/>
                      <w:lang w:eastAsia="zh-CN"/>
                    </w:rPr>
                    <m:t>1</m:t>
                  </m:r>
                </m:e>
              </m:mr>
            </m:m>
          </m:e>
        </m:d>
      </m:oMath>
    </w:p>
    <w:p w14:paraId="7E2C92A9" w14:textId="77777777" w:rsidR="008E69AC" w:rsidRPr="00D4263C" w:rsidRDefault="008E69AC" w:rsidP="008E69AC">
      <w:pPr>
        <w:contextualSpacing/>
        <w:jc w:val="center"/>
        <w:rPr>
          <w:rFonts w:cs="Times"/>
        </w:rPr>
      </w:pPr>
    </w:p>
    <w:p w14:paraId="0F034BD8" w14:textId="77777777" w:rsidR="008E69AC" w:rsidRPr="00D4263C" w:rsidRDefault="008E69AC" w:rsidP="008E69AC">
      <w:pPr>
        <w:widowControl w:val="0"/>
        <w:snapToGrid w:val="0"/>
        <w:rPr>
          <w:highlight w:val="green"/>
        </w:rPr>
      </w:pPr>
      <w:r w:rsidRPr="00D4263C">
        <w:rPr>
          <w:b/>
          <w:highlight w:val="green"/>
        </w:rPr>
        <w:t>Agreement</w:t>
      </w:r>
    </w:p>
    <w:p w14:paraId="0C81470F" w14:textId="77777777" w:rsidR="008E69AC" w:rsidRPr="00D4263C" w:rsidRDefault="008E69AC" w:rsidP="008E69AC">
      <w:pPr>
        <w:contextualSpacing/>
        <w:rPr>
          <w:rFonts w:cs="Times"/>
        </w:rPr>
      </w:pPr>
      <w:r w:rsidRPr="00D4263C">
        <w:rPr>
          <w:rFonts w:cs="Times"/>
        </w:rPr>
        <w:t>For non-coherent uplink precoding by a 3TX UE, at least following precoders are supported for three-layer transmission.</w:t>
      </w:r>
    </w:p>
    <w:p w14:paraId="568FB6A8" w14:textId="4BA2C7F0" w:rsidR="008E69AC" w:rsidRPr="008E69AC" w:rsidRDefault="002B1E33" w:rsidP="008E69AC">
      <w:pPr>
        <w:contextualSpacing/>
        <w:jc w:val="center"/>
        <w:rPr>
          <w:rFonts w:cs="Times"/>
        </w:rPr>
      </w:pPr>
      <m:oMathPara>
        <m:oMath>
          <m:f>
            <m:fPr>
              <m:ctrlPr>
                <w:rPr>
                  <w:rFonts w:ascii="Cambria Math" w:hAnsi="Cambria Math"/>
                  <w:kern w:val="2"/>
                  <w:lang w:eastAsia="zh-CN"/>
                </w:rPr>
              </m:ctrlPr>
            </m:fPr>
            <m:num>
              <m:r>
                <w:rPr>
                  <w:rFonts w:ascii="Cambria Math" w:hAnsi="Cambria Math"/>
                  <w:lang w:eastAsia="zh-CN"/>
                </w:rPr>
                <m:t>1</m:t>
              </m:r>
            </m:num>
            <m:den>
              <m:rad>
                <m:radPr>
                  <m:degHide m:val="1"/>
                  <m:ctrlPr>
                    <w:rPr>
                      <w:rFonts w:ascii="Cambria Math" w:hAnsi="Cambria Math"/>
                      <w:i/>
                      <w:kern w:val="2"/>
                      <w:lang w:eastAsia="zh-CN"/>
                    </w:rPr>
                  </m:ctrlPr>
                </m:radPr>
                <m:deg/>
                <m:e>
                  <m:r>
                    <w:rPr>
                      <w:rFonts w:ascii="Cambria Math" w:hAnsi="Cambria Math"/>
                      <w:lang w:eastAsia="zh-CN"/>
                    </w:rPr>
                    <m:t>3</m:t>
                  </m:r>
                </m:e>
              </m:rad>
            </m:den>
          </m:f>
          <m:d>
            <m:dPr>
              <m:begChr m:val="["/>
              <m:endChr m:val="]"/>
              <m:ctrlPr>
                <w:rPr>
                  <w:rFonts w:ascii="Cambria Math" w:hAnsi="Cambria Math"/>
                  <w:i/>
                  <w:lang w:eastAsia="zh-CN"/>
                </w:rPr>
              </m:ctrlPr>
            </m:dPr>
            <m:e>
              <m:m>
                <m:mPr>
                  <m:mcs>
                    <m:mc>
                      <m:mcPr>
                        <m:count m:val="3"/>
                        <m:mcJc m:val="center"/>
                      </m:mcPr>
                    </m:mc>
                  </m:mcs>
                  <m:ctrlPr>
                    <w:rPr>
                      <w:rFonts w:ascii="Cambria Math" w:hAnsi="Cambria Math"/>
                      <w:i/>
                      <w:lang w:eastAsia="zh-CN"/>
                    </w:rPr>
                  </m:ctrlPr>
                </m:mPr>
                <m:mr>
                  <m:e>
                    <m:r>
                      <w:rPr>
                        <w:rFonts w:ascii="Cambria Math" w:hAnsi="Cambria Math"/>
                        <w:lang w:eastAsia="zh-CN"/>
                      </w:rPr>
                      <m:t>1</m:t>
                    </m:r>
                  </m:e>
                  <m:e>
                    <m:r>
                      <w:rPr>
                        <w:rFonts w:ascii="Cambria Math" w:hAnsi="Cambria Math"/>
                        <w:lang w:eastAsia="zh-CN"/>
                      </w:rPr>
                      <m:t>0</m:t>
                    </m:r>
                  </m:e>
                  <m:e>
                    <m:r>
                      <w:rPr>
                        <w:rFonts w:ascii="Cambria Math" w:hAnsi="Cambria Math"/>
                        <w:lang w:eastAsia="zh-CN"/>
                      </w:rPr>
                      <m:t>0</m:t>
                    </m:r>
                  </m:e>
                </m:mr>
                <m:mr>
                  <m:e>
                    <m:r>
                      <w:rPr>
                        <w:rFonts w:ascii="Cambria Math" w:hAnsi="Cambria Math"/>
                        <w:lang w:eastAsia="zh-CN"/>
                      </w:rPr>
                      <m:t>0</m:t>
                    </m:r>
                  </m:e>
                  <m:e>
                    <m:r>
                      <w:rPr>
                        <w:rFonts w:ascii="Cambria Math" w:hAnsi="Cambria Math"/>
                        <w:lang w:eastAsia="zh-CN"/>
                      </w:rPr>
                      <m:t>1</m:t>
                    </m:r>
                  </m:e>
                  <m:e>
                    <m:r>
                      <w:rPr>
                        <w:rFonts w:ascii="Cambria Math" w:hAnsi="Cambria Math"/>
                        <w:lang w:eastAsia="zh-CN"/>
                      </w:rPr>
                      <m:t>0</m:t>
                    </m:r>
                  </m:e>
                </m:mr>
                <m:mr>
                  <m:e>
                    <m:r>
                      <w:rPr>
                        <w:rFonts w:ascii="Cambria Math" w:hAnsi="Cambria Math"/>
                        <w:lang w:eastAsia="zh-CN"/>
                      </w:rPr>
                      <m:t>0</m:t>
                    </m:r>
                  </m:e>
                  <m:e>
                    <m:r>
                      <w:rPr>
                        <w:rFonts w:ascii="Cambria Math" w:hAnsi="Cambria Math"/>
                        <w:lang w:eastAsia="zh-CN"/>
                      </w:rPr>
                      <m:t>0</m:t>
                    </m:r>
                  </m:e>
                  <m:e>
                    <m:r>
                      <w:rPr>
                        <w:rFonts w:ascii="Cambria Math" w:hAnsi="Cambria Math"/>
                        <w:lang w:eastAsia="zh-CN"/>
                      </w:rPr>
                      <m:t>1</m:t>
                    </m:r>
                  </m:e>
                </m:mr>
              </m:m>
            </m:e>
          </m:d>
        </m:oMath>
      </m:oMathPara>
    </w:p>
    <w:p w14:paraId="625F2B50" w14:textId="77777777" w:rsidR="008E69AC" w:rsidRPr="00D4263C" w:rsidRDefault="008E69AC" w:rsidP="008E69AC">
      <w:pPr>
        <w:contextualSpacing/>
        <w:jc w:val="center"/>
        <w:rPr>
          <w:rFonts w:cs="Times"/>
        </w:rPr>
      </w:pPr>
    </w:p>
    <w:p w14:paraId="39C9B590" w14:textId="77777777" w:rsidR="008E69AC" w:rsidRPr="00D4263C" w:rsidRDefault="008E69AC" w:rsidP="008E69AC">
      <w:pPr>
        <w:widowControl w:val="0"/>
        <w:snapToGrid w:val="0"/>
        <w:rPr>
          <w:highlight w:val="green"/>
        </w:rPr>
      </w:pPr>
      <w:r w:rsidRPr="00D4263C">
        <w:rPr>
          <w:b/>
          <w:highlight w:val="green"/>
        </w:rPr>
        <w:t>Agreement</w:t>
      </w:r>
    </w:p>
    <w:p w14:paraId="0A471D79" w14:textId="77777777" w:rsidR="008E69AC" w:rsidRPr="00D4263C" w:rsidRDefault="008E69AC" w:rsidP="008E69AC">
      <w:pPr>
        <w:contextualSpacing/>
        <w:rPr>
          <w:rFonts w:cs="Times"/>
        </w:rPr>
      </w:pPr>
      <w:r w:rsidRPr="00D4263C">
        <w:rPr>
          <w:rFonts w:cs="Times"/>
        </w:rPr>
        <w:t>For SRS configuration supporting codebook-based UL transmission by a 3TX UE, down-select one of</w:t>
      </w:r>
    </w:p>
    <w:p w14:paraId="65425B5C" w14:textId="77777777" w:rsidR="008E69AC" w:rsidRPr="00D4263C" w:rsidRDefault="008E69AC" w:rsidP="008E69AC">
      <w:pPr>
        <w:pStyle w:val="ListParagraph"/>
        <w:numPr>
          <w:ilvl w:val="0"/>
          <w:numId w:val="2"/>
        </w:numPr>
        <w:rPr>
          <w:rFonts w:cs="Times"/>
          <w:szCs w:val="20"/>
        </w:rPr>
      </w:pPr>
      <w:r w:rsidRPr="00D4263C">
        <w:rPr>
          <w:rFonts w:cs="Times"/>
          <w:szCs w:val="20"/>
        </w:rPr>
        <w:t xml:space="preserve">Alt1 – Support configuration of X 4-port SRS resources in a resource set where one the ports is </w:t>
      </w:r>
      <w:proofErr w:type="gramStart"/>
      <w:r w:rsidRPr="00D4263C">
        <w:rPr>
          <w:rFonts w:cs="Times"/>
          <w:szCs w:val="20"/>
        </w:rPr>
        <w:t>muted</w:t>
      </w:r>
      <w:proofErr w:type="gramEnd"/>
    </w:p>
    <w:p w14:paraId="3DB7BF4D" w14:textId="77777777" w:rsidR="008E69AC" w:rsidRPr="00D4263C" w:rsidRDefault="008E69AC" w:rsidP="008E69AC">
      <w:pPr>
        <w:pStyle w:val="ListParagraph"/>
        <w:numPr>
          <w:ilvl w:val="0"/>
          <w:numId w:val="2"/>
        </w:numPr>
        <w:rPr>
          <w:rFonts w:cs="Times"/>
          <w:szCs w:val="20"/>
        </w:rPr>
      </w:pPr>
      <w:r w:rsidRPr="00D4263C">
        <w:rPr>
          <w:rFonts w:cs="Times"/>
          <w:szCs w:val="20"/>
        </w:rPr>
        <w:t>Alt2 – Support configuration of X SRS resources with equal/unequal number of ports (e.g. 2 + 1 or 1 + 1 + 1) in a resource set,</w:t>
      </w:r>
    </w:p>
    <w:p w14:paraId="4D32AF82" w14:textId="77777777" w:rsidR="008E69AC" w:rsidRPr="00D4263C" w:rsidRDefault="008E69AC" w:rsidP="008E69AC">
      <w:pPr>
        <w:contextualSpacing/>
        <w:rPr>
          <w:rFonts w:cs="Times"/>
          <w:bCs/>
        </w:rPr>
      </w:pPr>
      <w:r w:rsidRPr="00D4263C">
        <w:rPr>
          <w:rFonts w:cs="Times"/>
          <w:bCs/>
        </w:rPr>
        <w:t>The value for X is FFS, and it will be determined according to the selected alternative.</w:t>
      </w:r>
    </w:p>
    <w:p w14:paraId="2C83F375" w14:textId="77777777" w:rsidR="008E69AC" w:rsidRPr="00D4263C" w:rsidRDefault="008E69AC" w:rsidP="008E69AC">
      <w:pPr>
        <w:rPr>
          <w:rFonts w:cs="Times"/>
          <w:lang w:eastAsia="x-none"/>
        </w:rPr>
      </w:pPr>
    </w:p>
    <w:p w14:paraId="5D1F9230" w14:textId="77777777" w:rsidR="008E69AC" w:rsidRPr="00D4263C" w:rsidRDefault="008E69AC" w:rsidP="008E69AC">
      <w:pPr>
        <w:widowControl w:val="0"/>
        <w:snapToGrid w:val="0"/>
        <w:rPr>
          <w:highlight w:val="green"/>
        </w:rPr>
      </w:pPr>
      <w:r w:rsidRPr="00D4263C">
        <w:rPr>
          <w:b/>
          <w:highlight w:val="green"/>
        </w:rPr>
        <w:t>Agreement</w:t>
      </w:r>
    </w:p>
    <w:p w14:paraId="1F382E9B" w14:textId="77777777" w:rsidR="008E69AC" w:rsidRPr="00D4263C" w:rsidRDefault="008E69AC" w:rsidP="008E69AC">
      <w:pPr>
        <w:contextualSpacing/>
        <w:rPr>
          <w:rFonts w:cs="Times"/>
        </w:rPr>
      </w:pPr>
      <w:r w:rsidRPr="00D4263C">
        <w:rPr>
          <w:rFonts w:cs="Times"/>
        </w:rPr>
        <w:t xml:space="preserve">For a 3TX UE, </w:t>
      </w:r>
      <w:proofErr w:type="gramStart"/>
      <w:r w:rsidRPr="00D4263C">
        <w:rPr>
          <w:rFonts w:cs="Times"/>
        </w:rPr>
        <w:t>down-select</w:t>
      </w:r>
      <w:proofErr w:type="gramEnd"/>
      <w:r w:rsidRPr="00D4263C">
        <w:rPr>
          <w:rFonts w:cs="Times"/>
        </w:rPr>
        <w:t xml:space="preserve"> one of the following options for the number of PTRS ports,</w:t>
      </w:r>
    </w:p>
    <w:p w14:paraId="4960AAC1" w14:textId="77777777" w:rsidR="008E69AC" w:rsidRPr="00D4263C" w:rsidRDefault="008E69AC" w:rsidP="008E69AC">
      <w:pPr>
        <w:pStyle w:val="ListParagraph"/>
        <w:numPr>
          <w:ilvl w:val="0"/>
          <w:numId w:val="2"/>
        </w:numPr>
        <w:rPr>
          <w:rFonts w:cs="Times"/>
          <w:szCs w:val="20"/>
        </w:rPr>
      </w:pPr>
      <w:r w:rsidRPr="00D4263C">
        <w:rPr>
          <w:rFonts w:cs="Times"/>
          <w:szCs w:val="20"/>
        </w:rPr>
        <w:t>Option-1: A single PTRS port is supported.</w:t>
      </w:r>
    </w:p>
    <w:p w14:paraId="1C837BAB" w14:textId="77777777" w:rsidR="008E69AC" w:rsidRPr="00D4263C" w:rsidRDefault="008E69AC" w:rsidP="008E69AC">
      <w:pPr>
        <w:pStyle w:val="ListParagraph"/>
        <w:numPr>
          <w:ilvl w:val="0"/>
          <w:numId w:val="2"/>
        </w:numPr>
        <w:rPr>
          <w:rFonts w:cs="Times"/>
          <w:szCs w:val="20"/>
        </w:rPr>
      </w:pPr>
      <w:r w:rsidRPr="00D4263C">
        <w:rPr>
          <w:rFonts w:cs="Times"/>
          <w:szCs w:val="20"/>
        </w:rPr>
        <w:t>Option- 2: Up to 2 PTRS port may be configured.</w:t>
      </w:r>
    </w:p>
    <w:p w14:paraId="7B2C0285" w14:textId="77777777" w:rsidR="008E69AC" w:rsidRPr="00D4263C" w:rsidRDefault="008E69AC" w:rsidP="008E69AC">
      <w:pPr>
        <w:contextualSpacing/>
        <w:rPr>
          <w:rFonts w:eastAsia="Malgun Gothic" w:cs="Times"/>
          <w:b/>
          <w:bCs/>
          <w:highlight w:val="yellow"/>
          <w:lang w:eastAsia="zh-CN"/>
        </w:rPr>
      </w:pPr>
    </w:p>
    <w:p w14:paraId="62699962" w14:textId="77777777" w:rsidR="008E69AC" w:rsidRPr="00D4263C" w:rsidRDefault="008E69AC" w:rsidP="008E69AC">
      <w:pPr>
        <w:widowControl w:val="0"/>
        <w:snapToGrid w:val="0"/>
        <w:rPr>
          <w:highlight w:val="green"/>
        </w:rPr>
      </w:pPr>
      <w:r w:rsidRPr="00D4263C">
        <w:rPr>
          <w:b/>
          <w:highlight w:val="green"/>
        </w:rPr>
        <w:t>Agreement</w:t>
      </w:r>
    </w:p>
    <w:p w14:paraId="082E2231" w14:textId="77777777" w:rsidR="008E69AC" w:rsidRPr="00D4263C" w:rsidRDefault="008E69AC" w:rsidP="008E69AC">
      <w:pPr>
        <w:contextualSpacing/>
        <w:rPr>
          <w:rFonts w:cs="Times"/>
        </w:rPr>
      </w:pPr>
      <w:r w:rsidRPr="00D4263C">
        <w:rPr>
          <w:rFonts w:cs="Times"/>
        </w:rPr>
        <w:t>For a 3-antenna-port codebook-based UL transmission, study PTRS-DMRS association.</w:t>
      </w:r>
    </w:p>
    <w:p w14:paraId="6CE26041" w14:textId="77777777" w:rsidR="008E69AC" w:rsidRPr="00D4263C" w:rsidRDefault="008E69AC" w:rsidP="008E69AC">
      <w:pPr>
        <w:rPr>
          <w:rFonts w:cs="Times"/>
          <w:lang w:eastAsia="x-none"/>
        </w:rPr>
      </w:pPr>
    </w:p>
    <w:p w14:paraId="43938F21" w14:textId="77777777" w:rsidR="008E69AC" w:rsidRPr="00D4263C" w:rsidRDefault="008E69AC" w:rsidP="008E69AC">
      <w:pPr>
        <w:widowControl w:val="0"/>
        <w:snapToGrid w:val="0"/>
        <w:rPr>
          <w:highlight w:val="green"/>
        </w:rPr>
      </w:pPr>
      <w:r w:rsidRPr="00D4263C">
        <w:rPr>
          <w:b/>
          <w:highlight w:val="green"/>
        </w:rPr>
        <w:t>Agreement</w:t>
      </w:r>
    </w:p>
    <w:p w14:paraId="0EE6C606" w14:textId="77777777" w:rsidR="008E69AC" w:rsidRPr="00D4263C" w:rsidRDefault="008E69AC" w:rsidP="008E69AC">
      <w:pPr>
        <w:contextualSpacing/>
        <w:rPr>
          <w:rFonts w:cs="Times"/>
        </w:rPr>
      </w:pPr>
      <w:r w:rsidRPr="00D4263C">
        <w:rPr>
          <w:rFonts w:cs="Times"/>
        </w:rPr>
        <w:t>For a 3-antenna-port codebook-based UL transmission, study power split for each port of SRS and PUSCH.</w:t>
      </w:r>
    </w:p>
    <w:p w14:paraId="46479046" w14:textId="77777777" w:rsidR="008E69AC" w:rsidRPr="00D4263C" w:rsidRDefault="008E69AC" w:rsidP="008E69AC">
      <w:pPr>
        <w:contextualSpacing/>
        <w:rPr>
          <w:rFonts w:cs="Times"/>
        </w:rPr>
      </w:pPr>
    </w:p>
    <w:p w14:paraId="42769AD5" w14:textId="77777777" w:rsidR="008E69AC" w:rsidRPr="00D4263C" w:rsidRDefault="008E69AC" w:rsidP="008E69AC">
      <w:pPr>
        <w:widowControl w:val="0"/>
        <w:snapToGrid w:val="0"/>
        <w:rPr>
          <w:highlight w:val="green"/>
        </w:rPr>
      </w:pPr>
      <w:r w:rsidRPr="00D4263C">
        <w:rPr>
          <w:b/>
          <w:highlight w:val="green"/>
        </w:rPr>
        <w:t>Agreement</w:t>
      </w:r>
    </w:p>
    <w:p w14:paraId="5B1EA934" w14:textId="77777777" w:rsidR="008E69AC" w:rsidRPr="00D4263C" w:rsidRDefault="008E69AC" w:rsidP="008E69AC">
      <w:pPr>
        <w:contextualSpacing/>
        <w:rPr>
          <w:rFonts w:cs="Times"/>
        </w:rPr>
      </w:pPr>
      <w:r w:rsidRPr="00D4263C">
        <w:rPr>
          <w:rFonts w:cs="Times"/>
        </w:rPr>
        <w:t>For codebook-based uplink transmission by a 3TX UE, support full-power Mode 0</w:t>
      </w:r>
      <w:r w:rsidRPr="00D4263C">
        <w:rPr>
          <w:rFonts w:cs="Times"/>
          <w:color w:val="FF0000"/>
        </w:rPr>
        <w:t>, subject to UE capability</w:t>
      </w:r>
      <w:r w:rsidRPr="00D4263C">
        <w:rPr>
          <w:rFonts w:cs="Times"/>
        </w:rPr>
        <w:t>.</w:t>
      </w:r>
    </w:p>
    <w:p w14:paraId="424E2933" w14:textId="77777777" w:rsidR="008E69AC" w:rsidRPr="00D4263C" w:rsidRDefault="008E69AC" w:rsidP="008E69AC">
      <w:pPr>
        <w:contextualSpacing/>
        <w:rPr>
          <w:rFonts w:cs="Times"/>
          <w:highlight w:val="yellow"/>
          <w:lang w:val="en-US"/>
        </w:rPr>
      </w:pPr>
    </w:p>
    <w:p w14:paraId="4B8F664A" w14:textId="77777777" w:rsidR="008E69AC" w:rsidRPr="00D4263C" w:rsidRDefault="008E69AC" w:rsidP="008E69AC">
      <w:pPr>
        <w:contextualSpacing/>
        <w:rPr>
          <w:rFonts w:cs="Times"/>
          <w:b/>
          <w:bCs/>
          <w:lang w:val="en-US"/>
        </w:rPr>
      </w:pPr>
      <w:r w:rsidRPr="00D4263C">
        <w:rPr>
          <w:rFonts w:cs="Times"/>
          <w:b/>
          <w:bCs/>
          <w:lang w:val="en-US"/>
        </w:rPr>
        <w:t>Conclusion</w:t>
      </w:r>
    </w:p>
    <w:p w14:paraId="5753F9C7" w14:textId="77777777" w:rsidR="008E69AC" w:rsidRPr="00D4263C" w:rsidRDefault="008E69AC" w:rsidP="008E69AC">
      <w:pPr>
        <w:contextualSpacing/>
        <w:rPr>
          <w:rFonts w:cs="Times"/>
          <w:lang w:val="en-US"/>
        </w:rPr>
      </w:pPr>
      <w:r w:rsidRPr="00D4263C">
        <w:rPr>
          <w:rFonts w:cs="Times"/>
          <w:lang w:val="en-US"/>
        </w:rPr>
        <w:t>There is no consensus in RAN1 to support antenna switching for 3TX UE in Rel-19</w:t>
      </w:r>
    </w:p>
    <w:p w14:paraId="4BA2196A" w14:textId="77777777" w:rsidR="008E69AC" w:rsidRPr="00D4263C" w:rsidRDefault="008E69AC" w:rsidP="008E69AC">
      <w:pPr>
        <w:rPr>
          <w:rFonts w:cs="Times"/>
          <w:lang w:eastAsia="x-none"/>
        </w:rPr>
      </w:pPr>
    </w:p>
    <w:p w14:paraId="24B5D459" w14:textId="77777777" w:rsidR="008E69AC" w:rsidRPr="00DB4055" w:rsidRDefault="008E69AC" w:rsidP="008E69AC">
      <w:pPr>
        <w:widowControl w:val="0"/>
        <w:snapToGrid w:val="0"/>
        <w:rPr>
          <w:highlight w:val="green"/>
        </w:rPr>
      </w:pPr>
      <w:r w:rsidRPr="00DB4055">
        <w:rPr>
          <w:b/>
          <w:highlight w:val="green"/>
        </w:rPr>
        <w:t>Agreement</w:t>
      </w:r>
    </w:p>
    <w:p w14:paraId="6EA00FD4" w14:textId="77777777" w:rsidR="008E69AC" w:rsidRPr="00D4263C" w:rsidRDefault="008E69AC" w:rsidP="008E69AC">
      <w:pPr>
        <w:pStyle w:val="BodyText"/>
        <w:spacing w:after="0"/>
        <w:contextualSpacing/>
        <w:rPr>
          <w:rFonts w:eastAsia="Malgun Gothic" w:cs="Times"/>
          <w:lang w:eastAsia="zh-CN"/>
        </w:rPr>
      </w:pPr>
      <w:r w:rsidRPr="00D4263C">
        <w:rPr>
          <w:rFonts w:eastAsia="Malgun Gothic" w:cs="Times"/>
          <w:lang w:eastAsia="zh-CN"/>
        </w:rPr>
        <w:t xml:space="preserve">For performance evaluation of 3TX UE, adopt the following Table as the reference EVM for LLS </w:t>
      </w:r>
      <w:proofErr w:type="gramStart"/>
      <w:r w:rsidRPr="00D4263C">
        <w:rPr>
          <w:rFonts w:eastAsia="Malgun Gothic" w:cs="Times"/>
          <w:lang w:eastAsia="zh-CN"/>
        </w:rPr>
        <w:t>evaluation</w:t>
      </w:r>
      <w:proofErr w:type="gramEnd"/>
    </w:p>
    <w:p w14:paraId="0D8C2C62" w14:textId="77777777" w:rsidR="008E69AC" w:rsidRPr="00D4263C" w:rsidRDefault="008E69AC" w:rsidP="000D69D2">
      <w:pPr>
        <w:pStyle w:val="BodyText"/>
        <w:numPr>
          <w:ilvl w:val="0"/>
          <w:numId w:val="34"/>
        </w:numPr>
        <w:overflowPunct w:val="0"/>
        <w:autoSpaceDE w:val="0"/>
        <w:autoSpaceDN w:val="0"/>
        <w:adjustRightInd w:val="0"/>
        <w:spacing w:after="0"/>
        <w:contextualSpacing/>
        <w:jc w:val="both"/>
        <w:textAlignment w:val="baseline"/>
        <w:rPr>
          <w:rFonts w:eastAsia="Malgun Gothic" w:cs="Times"/>
          <w:lang w:eastAsia="zh-CN"/>
        </w:rPr>
      </w:pPr>
      <w:r w:rsidRPr="00D4263C">
        <w:rPr>
          <w:rFonts w:eastAsia="Malgun Gothic" w:cs="Times"/>
          <w:lang w:eastAsia="zh-CN"/>
        </w:rPr>
        <w:t xml:space="preserve">Companies may provide additional evaluation results per their case of </w:t>
      </w:r>
      <w:proofErr w:type="gramStart"/>
      <w:r w:rsidRPr="00D4263C">
        <w:rPr>
          <w:rFonts w:eastAsia="Malgun Gothic" w:cs="Times"/>
          <w:lang w:eastAsia="zh-CN"/>
        </w:rPr>
        <w:t>interest</w:t>
      </w:r>
      <w:proofErr w:type="gramEnd"/>
    </w:p>
    <w:p w14:paraId="558F6286" w14:textId="77777777" w:rsidR="008E69AC" w:rsidRPr="00D4263C" w:rsidRDefault="008E69AC" w:rsidP="000D69D2">
      <w:pPr>
        <w:pStyle w:val="BodyText"/>
        <w:numPr>
          <w:ilvl w:val="0"/>
          <w:numId w:val="34"/>
        </w:numPr>
        <w:overflowPunct w:val="0"/>
        <w:autoSpaceDE w:val="0"/>
        <w:autoSpaceDN w:val="0"/>
        <w:adjustRightInd w:val="0"/>
        <w:spacing w:after="0"/>
        <w:contextualSpacing/>
        <w:jc w:val="both"/>
        <w:textAlignment w:val="baseline"/>
        <w:rPr>
          <w:rFonts w:eastAsia="Malgun Gothic" w:cs="Times"/>
          <w:lang w:eastAsia="zh-CN"/>
        </w:rPr>
      </w:pPr>
      <w:r w:rsidRPr="00D4263C">
        <w:rPr>
          <w:rFonts w:eastAsia="Malgun Gothic" w:cs="Times"/>
          <w:lang w:eastAsia="zh-CN"/>
        </w:rPr>
        <w:lastRenderedPageBreak/>
        <w:t>LLS is optionally used for 3Tx UL evaluation, if needed</w:t>
      </w:r>
    </w:p>
    <w:tbl>
      <w:tblPr>
        <w:tblW w:w="0" w:type="auto"/>
        <w:jc w:val="center"/>
        <w:tblCellMar>
          <w:left w:w="0" w:type="dxa"/>
          <w:right w:w="0" w:type="dxa"/>
        </w:tblCellMar>
        <w:tblLook w:val="04A0" w:firstRow="1" w:lastRow="0" w:firstColumn="1" w:lastColumn="0" w:noHBand="0" w:noVBand="1"/>
      </w:tblPr>
      <w:tblGrid>
        <w:gridCol w:w="3005"/>
        <w:gridCol w:w="4860"/>
      </w:tblGrid>
      <w:tr w:rsidR="008E69AC" w:rsidRPr="00D4263C" w14:paraId="69742064" w14:textId="77777777" w:rsidTr="006849F6">
        <w:trPr>
          <w:trHeight w:val="90"/>
          <w:jc w:val="center"/>
        </w:trPr>
        <w:tc>
          <w:tcPr>
            <w:tcW w:w="3005" w:type="dxa"/>
            <w:tcBorders>
              <w:top w:val="single" w:sz="8" w:space="0" w:color="auto"/>
              <w:left w:val="single" w:sz="8" w:space="0" w:color="auto"/>
              <w:bottom w:val="single" w:sz="8" w:space="0" w:color="auto"/>
              <w:right w:val="single" w:sz="8" w:space="0" w:color="auto"/>
            </w:tcBorders>
            <w:shd w:val="clear" w:color="auto" w:fill="D0CECE"/>
            <w:tcMar>
              <w:top w:w="0" w:type="dxa"/>
              <w:left w:w="108" w:type="dxa"/>
              <w:bottom w:w="0" w:type="dxa"/>
              <w:right w:w="108" w:type="dxa"/>
            </w:tcMar>
          </w:tcPr>
          <w:p w14:paraId="78C38DFC" w14:textId="77777777" w:rsidR="008E69AC" w:rsidRPr="00D4263C" w:rsidRDefault="008E69AC" w:rsidP="006849F6">
            <w:pPr>
              <w:contextualSpacing/>
              <w:rPr>
                <w:rFonts w:cs="Times"/>
                <w:lang w:eastAsia="ko-KR"/>
              </w:rPr>
            </w:pPr>
            <w:r w:rsidRPr="00D4263C">
              <w:rPr>
                <w:rFonts w:cs="Times"/>
                <w:b/>
                <w:bCs/>
                <w:iCs/>
              </w:rPr>
              <w:t>Parameter</w:t>
            </w:r>
          </w:p>
        </w:tc>
        <w:tc>
          <w:tcPr>
            <w:tcW w:w="4860" w:type="dxa"/>
            <w:tcBorders>
              <w:top w:val="single" w:sz="8" w:space="0" w:color="auto"/>
              <w:left w:val="nil"/>
              <w:bottom w:val="single" w:sz="8" w:space="0" w:color="auto"/>
              <w:right w:val="single" w:sz="8" w:space="0" w:color="auto"/>
            </w:tcBorders>
            <w:shd w:val="clear" w:color="auto" w:fill="D0CECE"/>
            <w:tcMar>
              <w:top w:w="0" w:type="dxa"/>
              <w:left w:w="108" w:type="dxa"/>
              <w:bottom w:w="0" w:type="dxa"/>
              <w:right w:w="108" w:type="dxa"/>
            </w:tcMar>
          </w:tcPr>
          <w:p w14:paraId="012AFE8D" w14:textId="77777777" w:rsidR="008E69AC" w:rsidRPr="00D4263C" w:rsidRDefault="008E69AC" w:rsidP="006849F6">
            <w:pPr>
              <w:contextualSpacing/>
              <w:rPr>
                <w:rFonts w:cs="Times"/>
              </w:rPr>
            </w:pPr>
            <w:r w:rsidRPr="00D4263C">
              <w:rPr>
                <w:rStyle w:val="Strong"/>
                <w:rFonts w:cs="Times"/>
                <w:color w:val="000000"/>
              </w:rPr>
              <w:t>Value</w:t>
            </w:r>
          </w:p>
        </w:tc>
      </w:tr>
      <w:tr w:rsidR="008E69AC" w:rsidRPr="00D4263C" w14:paraId="7C3634B7" w14:textId="77777777" w:rsidTr="006849F6">
        <w:trPr>
          <w:trHeight w:val="90"/>
          <w:jc w:val="center"/>
        </w:trPr>
        <w:tc>
          <w:tcPr>
            <w:tcW w:w="30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70B8CE0" w14:textId="77777777" w:rsidR="008E69AC" w:rsidRPr="00D4263C" w:rsidRDefault="008E69AC" w:rsidP="006849F6">
            <w:pPr>
              <w:contextualSpacing/>
              <w:rPr>
                <w:rFonts w:cs="Times"/>
              </w:rPr>
            </w:pPr>
            <w:r w:rsidRPr="00D4263C">
              <w:rPr>
                <w:rFonts w:cs="Times"/>
              </w:rPr>
              <w:t>Carrier Frequency</w:t>
            </w:r>
          </w:p>
        </w:tc>
        <w:tc>
          <w:tcPr>
            <w:tcW w:w="4860" w:type="dxa"/>
            <w:tcBorders>
              <w:top w:val="nil"/>
              <w:left w:val="nil"/>
              <w:bottom w:val="single" w:sz="8" w:space="0" w:color="auto"/>
              <w:right w:val="single" w:sz="8" w:space="0" w:color="auto"/>
            </w:tcBorders>
            <w:tcMar>
              <w:top w:w="0" w:type="dxa"/>
              <w:left w:w="108" w:type="dxa"/>
              <w:bottom w:w="0" w:type="dxa"/>
              <w:right w:w="108" w:type="dxa"/>
            </w:tcMar>
            <w:vAlign w:val="center"/>
          </w:tcPr>
          <w:p w14:paraId="01282593" w14:textId="77777777" w:rsidR="008E69AC" w:rsidRPr="00D4263C" w:rsidRDefault="008E69AC" w:rsidP="006849F6">
            <w:pPr>
              <w:contextualSpacing/>
              <w:rPr>
                <w:rFonts w:cs="Times"/>
              </w:rPr>
            </w:pPr>
            <w:r w:rsidRPr="00D4263C">
              <w:rPr>
                <w:rFonts w:cs="Times"/>
              </w:rPr>
              <w:t>3.5 GHz</w:t>
            </w:r>
          </w:p>
        </w:tc>
      </w:tr>
      <w:tr w:rsidR="008E69AC" w:rsidRPr="00D4263C" w14:paraId="52DE8301" w14:textId="77777777" w:rsidTr="006849F6">
        <w:trPr>
          <w:trHeight w:val="90"/>
          <w:jc w:val="center"/>
        </w:trPr>
        <w:tc>
          <w:tcPr>
            <w:tcW w:w="30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6915927" w14:textId="77777777" w:rsidR="008E69AC" w:rsidRPr="00D4263C" w:rsidRDefault="008E69AC" w:rsidP="006849F6">
            <w:pPr>
              <w:contextualSpacing/>
              <w:rPr>
                <w:rFonts w:cs="Times"/>
              </w:rPr>
            </w:pPr>
            <w:r w:rsidRPr="00D4263C">
              <w:rPr>
                <w:rFonts w:cs="Times"/>
              </w:rPr>
              <w:t>Waveform</w:t>
            </w:r>
          </w:p>
        </w:tc>
        <w:tc>
          <w:tcPr>
            <w:tcW w:w="4860" w:type="dxa"/>
            <w:tcBorders>
              <w:top w:val="nil"/>
              <w:left w:val="nil"/>
              <w:bottom w:val="single" w:sz="8" w:space="0" w:color="auto"/>
              <w:right w:val="single" w:sz="8" w:space="0" w:color="auto"/>
            </w:tcBorders>
            <w:tcMar>
              <w:top w:w="0" w:type="dxa"/>
              <w:left w:w="108" w:type="dxa"/>
              <w:bottom w:w="0" w:type="dxa"/>
              <w:right w:w="108" w:type="dxa"/>
            </w:tcMar>
            <w:vAlign w:val="center"/>
          </w:tcPr>
          <w:p w14:paraId="5115F82C" w14:textId="77777777" w:rsidR="008E69AC" w:rsidRPr="00D4263C" w:rsidRDefault="008E69AC" w:rsidP="006849F6">
            <w:pPr>
              <w:contextualSpacing/>
              <w:rPr>
                <w:rFonts w:cs="Times"/>
              </w:rPr>
            </w:pPr>
            <w:r w:rsidRPr="00D4263C">
              <w:rPr>
                <w:rFonts w:cs="Times"/>
              </w:rPr>
              <w:t>CP-OFDM</w:t>
            </w:r>
          </w:p>
        </w:tc>
      </w:tr>
      <w:tr w:rsidR="008E69AC" w:rsidRPr="00D4263C" w14:paraId="20FB4246" w14:textId="77777777" w:rsidTr="006849F6">
        <w:trPr>
          <w:trHeight w:val="90"/>
          <w:jc w:val="center"/>
        </w:trPr>
        <w:tc>
          <w:tcPr>
            <w:tcW w:w="30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D54A118" w14:textId="77777777" w:rsidR="008E69AC" w:rsidRPr="00D4263C" w:rsidRDefault="008E69AC" w:rsidP="006849F6">
            <w:pPr>
              <w:contextualSpacing/>
              <w:rPr>
                <w:rFonts w:cs="Times"/>
              </w:rPr>
            </w:pPr>
            <w:r w:rsidRPr="00D4263C">
              <w:rPr>
                <w:rFonts w:cs="Times"/>
              </w:rPr>
              <w:t>SCS</w:t>
            </w:r>
          </w:p>
        </w:tc>
        <w:tc>
          <w:tcPr>
            <w:tcW w:w="4860" w:type="dxa"/>
            <w:tcBorders>
              <w:top w:val="nil"/>
              <w:left w:val="nil"/>
              <w:bottom w:val="single" w:sz="8" w:space="0" w:color="auto"/>
              <w:right w:val="single" w:sz="8" w:space="0" w:color="auto"/>
            </w:tcBorders>
            <w:tcMar>
              <w:top w:w="0" w:type="dxa"/>
              <w:left w:w="108" w:type="dxa"/>
              <w:bottom w:w="0" w:type="dxa"/>
              <w:right w:w="108" w:type="dxa"/>
            </w:tcMar>
            <w:vAlign w:val="center"/>
          </w:tcPr>
          <w:p w14:paraId="72B4E67D" w14:textId="77777777" w:rsidR="008E69AC" w:rsidRPr="00D4263C" w:rsidRDefault="008E69AC" w:rsidP="006849F6">
            <w:pPr>
              <w:contextualSpacing/>
              <w:rPr>
                <w:rFonts w:cs="Times"/>
              </w:rPr>
            </w:pPr>
            <w:r w:rsidRPr="00D4263C">
              <w:rPr>
                <w:rFonts w:cs="Times"/>
              </w:rPr>
              <w:t xml:space="preserve">30 </w:t>
            </w:r>
            <w:proofErr w:type="spellStart"/>
            <w:r w:rsidRPr="00D4263C">
              <w:rPr>
                <w:rFonts w:cs="Times"/>
              </w:rPr>
              <w:t>KHz</w:t>
            </w:r>
            <w:proofErr w:type="spellEnd"/>
          </w:p>
        </w:tc>
      </w:tr>
      <w:tr w:rsidR="008E69AC" w:rsidRPr="00D4263C" w14:paraId="000F09B1" w14:textId="77777777" w:rsidTr="006849F6">
        <w:trPr>
          <w:trHeight w:val="90"/>
          <w:jc w:val="center"/>
        </w:trPr>
        <w:tc>
          <w:tcPr>
            <w:tcW w:w="30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22A2A74" w14:textId="77777777" w:rsidR="008E69AC" w:rsidRPr="00D4263C" w:rsidRDefault="008E69AC" w:rsidP="006849F6">
            <w:pPr>
              <w:contextualSpacing/>
              <w:rPr>
                <w:rFonts w:cs="Times"/>
              </w:rPr>
            </w:pPr>
            <w:r w:rsidRPr="00D4263C">
              <w:rPr>
                <w:rFonts w:cs="Times"/>
              </w:rPr>
              <w:t>System bandwidth</w:t>
            </w:r>
          </w:p>
        </w:tc>
        <w:tc>
          <w:tcPr>
            <w:tcW w:w="4860" w:type="dxa"/>
            <w:tcBorders>
              <w:top w:val="nil"/>
              <w:left w:val="nil"/>
              <w:bottom w:val="single" w:sz="8" w:space="0" w:color="auto"/>
              <w:right w:val="single" w:sz="8" w:space="0" w:color="auto"/>
            </w:tcBorders>
            <w:tcMar>
              <w:top w:w="0" w:type="dxa"/>
              <w:left w:w="108" w:type="dxa"/>
              <w:bottom w:w="0" w:type="dxa"/>
              <w:right w:w="108" w:type="dxa"/>
            </w:tcMar>
            <w:vAlign w:val="center"/>
          </w:tcPr>
          <w:p w14:paraId="06AB98BC" w14:textId="77777777" w:rsidR="008E69AC" w:rsidRPr="00D4263C" w:rsidRDefault="008E69AC" w:rsidP="006849F6">
            <w:pPr>
              <w:contextualSpacing/>
              <w:rPr>
                <w:rFonts w:cs="Times"/>
              </w:rPr>
            </w:pPr>
            <w:r w:rsidRPr="00D4263C">
              <w:rPr>
                <w:rFonts w:cs="Times"/>
              </w:rPr>
              <w:t>20 MHz, 100 MHz</w:t>
            </w:r>
          </w:p>
        </w:tc>
      </w:tr>
      <w:tr w:rsidR="008E69AC" w:rsidRPr="00D4263C" w14:paraId="153289FD" w14:textId="77777777" w:rsidTr="006849F6">
        <w:trPr>
          <w:trHeight w:val="90"/>
          <w:jc w:val="center"/>
        </w:trPr>
        <w:tc>
          <w:tcPr>
            <w:tcW w:w="30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BF370EA" w14:textId="77777777" w:rsidR="008E69AC" w:rsidRPr="00D4263C" w:rsidRDefault="008E69AC" w:rsidP="006849F6">
            <w:pPr>
              <w:contextualSpacing/>
              <w:rPr>
                <w:rFonts w:cs="Times"/>
              </w:rPr>
            </w:pPr>
            <w:r w:rsidRPr="00D4263C">
              <w:rPr>
                <w:rFonts w:cs="Times"/>
              </w:rPr>
              <w:t>Scheduled PRBs</w:t>
            </w:r>
          </w:p>
        </w:tc>
        <w:tc>
          <w:tcPr>
            <w:tcW w:w="4860" w:type="dxa"/>
            <w:tcBorders>
              <w:top w:val="nil"/>
              <w:left w:val="nil"/>
              <w:bottom w:val="single" w:sz="8" w:space="0" w:color="auto"/>
              <w:right w:val="single" w:sz="8" w:space="0" w:color="auto"/>
            </w:tcBorders>
            <w:tcMar>
              <w:top w:w="0" w:type="dxa"/>
              <w:left w:w="108" w:type="dxa"/>
              <w:bottom w:w="0" w:type="dxa"/>
              <w:right w:w="108" w:type="dxa"/>
            </w:tcMar>
            <w:vAlign w:val="center"/>
          </w:tcPr>
          <w:p w14:paraId="253FA1E5" w14:textId="77777777" w:rsidR="008E69AC" w:rsidRPr="00D4263C" w:rsidRDefault="008E69AC" w:rsidP="006849F6">
            <w:pPr>
              <w:contextualSpacing/>
              <w:rPr>
                <w:rFonts w:cs="Times"/>
              </w:rPr>
            </w:pPr>
            <w:r w:rsidRPr="00D4263C">
              <w:rPr>
                <w:rFonts w:cs="Times"/>
              </w:rPr>
              <w:t>5, 25, 50, 260 PRBs</w:t>
            </w:r>
          </w:p>
        </w:tc>
      </w:tr>
      <w:tr w:rsidR="008E69AC" w:rsidRPr="00D4263C" w14:paraId="46F2F317" w14:textId="77777777" w:rsidTr="006849F6">
        <w:trPr>
          <w:trHeight w:val="90"/>
          <w:jc w:val="center"/>
        </w:trPr>
        <w:tc>
          <w:tcPr>
            <w:tcW w:w="30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EE46070" w14:textId="77777777" w:rsidR="008E69AC" w:rsidRPr="00D4263C" w:rsidRDefault="008E69AC" w:rsidP="006849F6">
            <w:pPr>
              <w:contextualSpacing/>
              <w:rPr>
                <w:rFonts w:cs="Times"/>
              </w:rPr>
            </w:pPr>
            <w:proofErr w:type="spellStart"/>
            <w:r w:rsidRPr="00D4263C">
              <w:rPr>
                <w:rFonts w:cs="Times"/>
              </w:rPr>
              <w:t>gNB</w:t>
            </w:r>
            <w:proofErr w:type="spellEnd"/>
            <w:r w:rsidRPr="00D4263C">
              <w:rPr>
                <w:rFonts w:cs="Times"/>
              </w:rPr>
              <w:t xml:space="preserve"> RX antenna setup and port layouts</w:t>
            </w:r>
          </w:p>
          <w:p w14:paraId="2A548500" w14:textId="77777777" w:rsidR="008E69AC" w:rsidRPr="00D4263C" w:rsidRDefault="008E69AC" w:rsidP="006849F6">
            <w:pPr>
              <w:contextualSpacing/>
              <w:rPr>
                <w:rFonts w:cs="Times"/>
              </w:rPr>
            </w:pPr>
            <w:r w:rsidRPr="00D4263C">
              <w:rPr>
                <w:rFonts w:cs="Times"/>
              </w:rPr>
              <w:t>(</w:t>
            </w:r>
            <w:r w:rsidRPr="00D4263C">
              <w:rPr>
                <w:rFonts w:ascii="Cambria Math" w:hAnsi="Cambria Math" w:cs="Cambria Math"/>
              </w:rPr>
              <w:t>𝑀</w:t>
            </w:r>
            <w:r w:rsidRPr="00D4263C">
              <w:rPr>
                <w:rFonts w:cs="Times"/>
              </w:rPr>
              <w:t>,</w:t>
            </w:r>
            <w:r w:rsidRPr="00D4263C">
              <w:rPr>
                <w:rFonts w:ascii="Cambria Math" w:hAnsi="Cambria Math" w:cs="Cambria Math"/>
              </w:rPr>
              <w:t>𝑁</w:t>
            </w:r>
            <w:r w:rsidRPr="00D4263C">
              <w:rPr>
                <w:rFonts w:cs="Times"/>
              </w:rPr>
              <w:t>,</w:t>
            </w:r>
            <w:r w:rsidRPr="00D4263C">
              <w:rPr>
                <w:rFonts w:ascii="Cambria Math" w:hAnsi="Cambria Math" w:cs="Cambria Math"/>
              </w:rPr>
              <w:t>𝑃</w:t>
            </w:r>
            <w:r w:rsidRPr="00D4263C">
              <w:rPr>
                <w:rFonts w:cs="Times"/>
              </w:rPr>
              <w:t>,</w:t>
            </w:r>
            <w:r w:rsidRPr="00D4263C">
              <w:rPr>
                <w:rFonts w:ascii="Cambria Math" w:hAnsi="Cambria Math" w:cs="Cambria Math"/>
              </w:rPr>
              <w:t>𝑀𝑔</w:t>
            </w:r>
            <w:r w:rsidRPr="00D4263C">
              <w:rPr>
                <w:rFonts w:cs="Times"/>
              </w:rPr>
              <w:t>,</w:t>
            </w:r>
            <w:r w:rsidRPr="00D4263C">
              <w:rPr>
                <w:rFonts w:ascii="Cambria Math" w:hAnsi="Cambria Math" w:cs="Cambria Math"/>
              </w:rPr>
              <w:t>𝑁𝑔</w:t>
            </w:r>
            <w:r w:rsidRPr="00D4263C">
              <w:rPr>
                <w:rFonts w:cs="Times"/>
              </w:rPr>
              <w:t>,</w:t>
            </w:r>
            <w:r w:rsidRPr="00D4263C">
              <w:rPr>
                <w:rFonts w:ascii="Cambria Math" w:hAnsi="Cambria Math" w:cs="Cambria Math"/>
              </w:rPr>
              <w:t>𝑀𝑝</w:t>
            </w:r>
            <w:r w:rsidRPr="00D4263C">
              <w:rPr>
                <w:rFonts w:cs="Times"/>
              </w:rPr>
              <w:t>,</w:t>
            </w:r>
            <w:r w:rsidRPr="00D4263C">
              <w:rPr>
                <w:rFonts w:ascii="Cambria Math" w:hAnsi="Cambria Math" w:cs="Cambria Math"/>
              </w:rPr>
              <w:t>𝑁𝑝</w:t>
            </w:r>
            <w:r w:rsidRPr="00D4263C">
              <w:rPr>
                <w:rFonts w:cs="Times"/>
              </w:rPr>
              <w:t>)</w:t>
            </w:r>
          </w:p>
        </w:tc>
        <w:tc>
          <w:tcPr>
            <w:tcW w:w="4860" w:type="dxa"/>
            <w:tcBorders>
              <w:top w:val="nil"/>
              <w:left w:val="nil"/>
              <w:bottom w:val="single" w:sz="8" w:space="0" w:color="auto"/>
              <w:right w:val="single" w:sz="8" w:space="0" w:color="auto"/>
            </w:tcBorders>
            <w:tcMar>
              <w:top w:w="0" w:type="dxa"/>
              <w:left w:w="108" w:type="dxa"/>
              <w:bottom w:w="0" w:type="dxa"/>
              <w:right w:w="108" w:type="dxa"/>
            </w:tcMar>
            <w:vAlign w:val="center"/>
          </w:tcPr>
          <w:p w14:paraId="077F2273" w14:textId="77777777" w:rsidR="008E69AC" w:rsidRPr="00D4263C" w:rsidRDefault="008E69AC" w:rsidP="006849F6">
            <w:pPr>
              <w:contextualSpacing/>
              <w:rPr>
                <w:rFonts w:cs="Times"/>
              </w:rPr>
            </w:pPr>
            <w:r w:rsidRPr="00D4263C">
              <w:rPr>
                <w:rFonts w:cs="Times"/>
              </w:rPr>
              <w:t>(8,8,2,1,1,4,8) with (</w:t>
            </w:r>
            <w:r w:rsidRPr="00D4263C">
              <w:rPr>
                <w:rFonts w:ascii="Cambria Math" w:hAnsi="Cambria Math" w:cs="Cambria Math"/>
              </w:rPr>
              <w:t>𝑑</w:t>
            </w:r>
            <w:r w:rsidRPr="00D4263C">
              <w:rPr>
                <w:rFonts w:cs="Times"/>
              </w:rPr>
              <w:t>H,</w:t>
            </w:r>
            <w:r w:rsidRPr="00D4263C">
              <w:rPr>
                <w:rStyle w:val="apple-converted-space"/>
                <w:rFonts w:cs="Times"/>
              </w:rPr>
              <w:t> </w:t>
            </w:r>
            <w:r w:rsidRPr="00D4263C">
              <w:rPr>
                <w:rFonts w:ascii="Cambria Math" w:hAnsi="Cambria Math" w:cs="Cambria Math"/>
              </w:rPr>
              <w:t>𝑑</w:t>
            </w:r>
            <w:r w:rsidRPr="00D4263C">
              <w:rPr>
                <w:rFonts w:cs="Times"/>
              </w:rPr>
              <w:t xml:space="preserve">V) = (0.5, </w:t>
            </w:r>
            <w:proofErr w:type="gramStart"/>
            <w:r w:rsidRPr="00D4263C">
              <w:rPr>
                <w:rFonts w:cs="Times"/>
              </w:rPr>
              <w:t>0.8)</w:t>
            </w:r>
            <w:r w:rsidRPr="00D4263C">
              <w:rPr>
                <w:rFonts w:ascii="Cambria Math" w:hAnsi="Cambria Math" w:cs="Cambria Math"/>
              </w:rPr>
              <w:t>𝜆</w:t>
            </w:r>
            <w:proofErr w:type="gramEnd"/>
          </w:p>
          <w:p w14:paraId="33595A43" w14:textId="77777777" w:rsidR="008E69AC" w:rsidRPr="00D4263C" w:rsidRDefault="008E69AC" w:rsidP="006849F6">
            <w:pPr>
              <w:contextualSpacing/>
              <w:rPr>
                <w:rFonts w:cs="Times"/>
              </w:rPr>
            </w:pPr>
            <w:r w:rsidRPr="00D4263C">
              <w:rPr>
                <w:rFonts w:cs="Times"/>
              </w:rPr>
              <w:t>(4,4,2,1,1,4,4) with (</w:t>
            </w:r>
            <w:r w:rsidRPr="00D4263C">
              <w:rPr>
                <w:rFonts w:ascii="Cambria Math" w:hAnsi="Cambria Math" w:cs="Cambria Math"/>
              </w:rPr>
              <w:t>𝑑</w:t>
            </w:r>
            <w:r w:rsidRPr="00D4263C">
              <w:rPr>
                <w:rFonts w:cs="Times"/>
              </w:rPr>
              <w:t>H,</w:t>
            </w:r>
            <w:r w:rsidRPr="00D4263C">
              <w:rPr>
                <w:rStyle w:val="apple-converted-space"/>
                <w:rFonts w:cs="Times"/>
              </w:rPr>
              <w:t> </w:t>
            </w:r>
            <w:r w:rsidRPr="00D4263C">
              <w:rPr>
                <w:rFonts w:ascii="Cambria Math" w:hAnsi="Cambria Math" w:cs="Cambria Math"/>
              </w:rPr>
              <w:t>𝑑</w:t>
            </w:r>
            <w:r w:rsidRPr="00D4263C">
              <w:rPr>
                <w:rFonts w:cs="Times"/>
              </w:rPr>
              <w:t xml:space="preserve">V) = (0.5, </w:t>
            </w:r>
            <w:proofErr w:type="gramStart"/>
            <w:r w:rsidRPr="00D4263C">
              <w:rPr>
                <w:rFonts w:cs="Times"/>
              </w:rPr>
              <w:t>0.8)</w:t>
            </w:r>
            <w:r w:rsidRPr="00D4263C">
              <w:rPr>
                <w:rFonts w:ascii="Cambria Math" w:hAnsi="Cambria Math" w:cs="Cambria Math"/>
              </w:rPr>
              <w:t>𝜆</w:t>
            </w:r>
            <w:proofErr w:type="gramEnd"/>
          </w:p>
          <w:p w14:paraId="05E896EF" w14:textId="77777777" w:rsidR="008E69AC" w:rsidRPr="00D4263C" w:rsidRDefault="008E69AC" w:rsidP="006849F6">
            <w:pPr>
              <w:contextualSpacing/>
              <w:rPr>
                <w:rFonts w:cs="Times"/>
              </w:rPr>
            </w:pPr>
            <w:r w:rsidRPr="00D4263C">
              <w:rPr>
                <w:rFonts w:cs="Times"/>
              </w:rPr>
              <w:t>(2,2,2,1,1,2,2) with (</w:t>
            </w:r>
            <w:proofErr w:type="spellStart"/>
            <w:proofErr w:type="gramStart"/>
            <w:r w:rsidRPr="00D4263C">
              <w:rPr>
                <w:rStyle w:val="Emphasis"/>
                <w:rFonts w:cs="Times"/>
              </w:rPr>
              <w:t>d</w:t>
            </w:r>
            <w:r w:rsidRPr="00D4263C">
              <w:rPr>
                <w:rFonts w:cs="Times"/>
              </w:rPr>
              <w:t>H</w:t>
            </w:r>
            <w:proofErr w:type="spellEnd"/>
            <w:r w:rsidRPr="00D4263C">
              <w:rPr>
                <w:rFonts w:cs="Times"/>
              </w:rPr>
              <w:t xml:space="preserve"> ,</w:t>
            </w:r>
            <w:proofErr w:type="gramEnd"/>
            <w:r w:rsidRPr="00D4263C">
              <w:rPr>
                <w:rStyle w:val="apple-converted-space"/>
                <w:rFonts w:cs="Times"/>
              </w:rPr>
              <w:t> </w:t>
            </w:r>
            <w:proofErr w:type="spellStart"/>
            <w:r w:rsidRPr="00D4263C">
              <w:rPr>
                <w:rStyle w:val="Emphasis"/>
                <w:rFonts w:cs="Times"/>
              </w:rPr>
              <w:t>d</w:t>
            </w:r>
            <w:r w:rsidRPr="00D4263C">
              <w:rPr>
                <w:rFonts w:cs="Times"/>
              </w:rPr>
              <w:t>V</w:t>
            </w:r>
            <w:proofErr w:type="spellEnd"/>
            <w:r w:rsidRPr="00D4263C">
              <w:rPr>
                <w:rFonts w:cs="Times"/>
              </w:rPr>
              <w:t xml:space="preserve"> ) = (0.5, 0.5)λ</w:t>
            </w:r>
          </w:p>
        </w:tc>
      </w:tr>
      <w:tr w:rsidR="008E69AC" w:rsidRPr="00D4263C" w14:paraId="76ABD617" w14:textId="77777777" w:rsidTr="006849F6">
        <w:trPr>
          <w:trHeight w:val="123"/>
          <w:jc w:val="center"/>
        </w:trPr>
        <w:tc>
          <w:tcPr>
            <w:tcW w:w="30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1648FE5" w14:textId="77777777" w:rsidR="008E69AC" w:rsidRPr="00D4263C" w:rsidRDefault="008E69AC" w:rsidP="006849F6">
            <w:pPr>
              <w:contextualSpacing/>
              <w:rPr>
                <w:rFonts w:cs="Times"/>
              </w:rPr>
            </w:pPr>
            <w:r w:rsidRPr="00D4263C">
              <w:rPr>
                <w:rFonts w:cs="Times"/>
              </w:rPr>
              <w:t>UE speed</w:t>
            </w:r>
          </w:p>
        </w:tc>
        <w:tc>
          <w:tcPr>
            <w:tcW w:w="4860" w:type="dxa"/>
            <w:tcBorders>
              <w:top w:val="nil"/>
              <w:left w:val="nil"/>
              <w:bottom w:val="single" w:sz="8" w:space="0" w:color="auto"/>
              <w:right w:val="single" w:sz="8" w:space="0" w:color="auto"/>
            </w:tcBorders>
            <w:tcMar>
              <w:top w:w="0" w:type="dxa"/>
              <w:left w:w="108" w:type="dxa"/>
              <w:bottom w:w="0" w:type="dxa"/>
              <w:right w:w="108" w:type="dxa"/>
            </w:tcMar>
            <w:vAlign w:val="center"/>
          </w:tcPr>
          <w:p w14:paraId="39F13C87" w14:textId="77777777" w:rsidR="008E69AC" w:rsidRPr="00D4263C" w:rsidRDefault="008E69AC" w:rsidP="006849F6">
            <w:pPr>
              <w:contextualSpacing/>
              <w:rPr>
                <w:rFonts w:cs="Times"/>
              </w:rPr>
            </w:pPr>
            <w:r w:rsidRPr="00D4263C">
              <w:rPr>
                <w:rFonts w:cs="Times"/>
              </w:rPr>
              <w:t>3 Km/h</w:t>
            </w:r>
          </w:p>
        </w:tc>
      </w:tr>
      <w:tr w:rsidR="008E69AC" w:rsidRPr="00D4263C" w14:paraId="0697D290" w14:textId="77777777" w:rsidTr="006849F6">
        <w:trPr>
          <w:trHeight w:val="170"/>
          <w:jc w:val="center"/>
        </w:trPr>
        <w:tc>
          <w:tcPr>
            <w:tcW w:w="30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9412266" w14:textId="77777777" w:rsidR="008E69AC" w:rsidRPr="00D4263C" w:rsidRDefault="008E69AC" w:rsidP="006849F6">
            <w:pPr>
              <w:contextualSpacing/>
              <w:rPr>
                <w:rFonts w:cs="Times"/>
              </w:rPr>
            </w:pPr>
            <w:r w:rsidRPr="00D4263C">
              <w:rPr>
                <w:rFonts w:cs="Times"/>
              </w:rPr>
              <w:t>Number of Layers</w:t>
            </w:r>
          </w:p>
        </w:tc>
        <w:tc>
          <w:tcPr>
            <w:tcW w:w="4860" w:type="dxa"/>
            <w:tcBorders>
              <w:top w:val="nil"/>
              <w:left w:val="nil"/>
              <w:bottom w:val="single" w:sz="8" w:space="0" w:color="auto"/>
              <w:right w:val="single" w:sz="8" w:space="0" w:color="auto"/>
            </w:tcBorders>
            <w:tcMar>
              <w:top w:w="0" w:type="dxa"/>
              <w:left w:w="108" w:type="dxa"/>
              <w:bottom w:w="0" w:type="dxa"/>
              <w:right w:w="108" w:type="dxa"/>
            </w:tcMar>
            <w:vAlign w:val="center"/>
          </w:tcPr>
          <w:p w14:paraId="12D16837" w14:textId="77777777" w:rsidR="008E69AC" w:rsidRPr="00D4263C" w:rsidRDefault="008E69AC" w:rsidP="006849F6">
            <w:pPr>
              <w:contextualSpacing/>
              <w:rPr>
                <w:rFonts w:cs="Times"/>
              </w:rPr>
            </w:pPr>
            <w:r w:rsidRPr="00D4263C">
              <w:rPr>
                <w:rFonts w:cs="Times"/>
              </w:rPr>
              <w:t xml:space="preserve">Adaptive, </w:t>
            </w:r>
            <w:proofErr w:type="gramStart"/>
            <w:r w:rsidRPr="00D4263C">
              <w:rPr>
                <w:rFonts w:cs="Times"/>
              </w:rPr>
              <w:t>Fixed</w:t>
            </w:r>
            <w:proofErr w:type="gramEnd"/>
            <w:r w:rsidRPr="00D4263C">
              <w:rPr>
                <w:rStyle w:val="apple-converted-space"/>
                <w:rFonts w:cs="Times"/>
              </w:rPr>
              <w:t> </w:t>
            </w:r>
            <w:r w:rsidRPr="00D4263C">
              <w:rPr>
                <w:rFonts w:cs="Times"/>
              </w:rPr>
              <w:t>(reported by company)</w:t>
            </w:r>
            <w:r w:rsidRPr="00D4263C">
              <w:rPr>
                <w:rStyle w:val="apple-converted-space"/>
                <w:rFonts w:cs="Times"/>
              </w:rPr>
              <w:t> </w:t>
            </w:r>
          </w:p>
        </w:tc>
      </w:tr>
      <w:tr w:rsidR="008E69AC" w:rsidRPr="00D4263C" w14:paraId="285336D0" w14:textId="77777777" w:rsidTr="006849F6">
        <w:trPr>
          <w:trHeight w:val="90"/>
          <w:jc w:val="center"/>
        </w:trPr>
        <w:tc>
          <w:tcPr>
            <w:tcW w:w="30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97583DB" w14:textId="77777777" w:rsidR="008E69AC" w:rsidRPr="00D4263C" w:rsidRDefault="008E69AC" w:rsidP="006849F6">
            <w:pPr>
              <w:contextualSpacing/>
              <w:rPr>
                <w:rFonts w:cs="Times"/>
              </w:rPr>
            </w:pPr>
            <w:r w:rsidRPr="00D4263C">
              <w:rPr>
                <w:rFonts w:cs="Times"/>
              </w:rPr>
              <w:t>AMC</w:t>
            </w:r>
          </w:p>
        </w:tc>
        <w:tc>
          <w:tcPr>
            <w:tcW w:w="4860" w:type="dxa"/>
            <w:tcBorders>
              <w:top w:val="nil"/>
              <w:left w:val="nil"/>
              <w:bottom w:val="single" w:sz="8" w:space="0" w:color="auto"/>
              <w:right w:val="single" w:sz="8" w:space="0" w:color="auto"/>
            </w:tcBorders>
            <w:tcMar>
              <w:top w:w="0" w:type="dxa"/>
              <w:left w:w="108" w:type="dxa"/>
              <w:bottom w:w="0" w:type="dxa"/>
              <w:right w:w="108" w:type="dxa"/>
            </w:tcMar>
            <w:vAlign w:val="center"/>
          </w:tcPr>
          <w:p w14:paraId="7C501C1B" w14:textId="77777777" w:rsidR="008E69AC" w:rsidRPr="00D4263C" w:rsidRDefault="008E69AC" w:rsidP="006849F6">
            <w:pPr>
              <w:contextualSpacing/>
              <w:rPr>
                <w:rFonts w:cs="Times"/>
              </w:rPr>
            </w:pPr>
            <w:r w:rsidRPr="00D4263C">
              <w:rPr>
                <w:rFonts w:cs="Times"/>
              </w:rPr>
              <w:t xml:space="preserve">Adaptive, </w:t>
            </w:r>
            <w:proofErr w:type="gramStart"/>
            <w:r w:rsidRPr="00D4263C">
              <w:rPr>
                <w:rFonts w:cs="Times"/>
              </w:rPr>
              <w:t>Fixed</w:t>
            </w:r>
            <w:proofErr w:type="gramEnd"/>
            <w:r w:rsidRPr="00D4263C">
              <w:rPr>
                <w:rFonts w:cs="Times"/>
              </w:rPr>
              <w:t xml:space="preserve"> (reported by company)</w:t>
            </w:r>
            <w:r w:rsidRPr="00D4263C">
              <w:rPr>
                <w:rStyle w:val="apple-converted-space"/>
                <w:rFonts w:cs="Times"/>
              </w:rPr>
              <w:t> </w:t>
            </w:r>
          </w:p>
        </w:tc>
      </w:tr>
      <w:tr w:rsidR="008E69AC" w:rsidRPr="00D4263C" w14:paraId="2B8A124F" w14:textId="77777777" w:rsidTr="006849F6">
        <w:trPr>
          <w:trHeight w:val="226"/>
          <w:jc w:val="center"/>
        </w:trPr>
        <w:tc>
          <w:tcPr>
            <w:tcW w:w="30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B6A9EE9" w14:textId="77777777" w:rsidR="008E69AC" w:rsidRPr="00D4263C" w:rsidRDefault="008E69AC" w:rsidP="006849F6">
            <w:pPr>
              <w:contextualSpacing/>
              <w:rPr>
                <w:rFonts w:cs="Times"/>
              </w:rPr>
            </w:pPr>
            <w:r w:rsidRPr="00D4263C">
              <w:rPr>
                <w:rFonts w:cs="Times"/>
              </w:rPr>
              <w:t>DMRS configuration</w:t>
            </w:r>
          </w:p>
        </w:tc>
        <w:tc>
          <w:tcPr>
            <w:tcW w:w="4860" w:type="dxa"/>
            <w:tcBorders>
              <w:top w:val="nil"/>
              <w:left w:val="nil"/>
              <w:bottom w:val="single" w:sz="8" w:space="0" w:color="auto"/>
              <w:right w:val="single" w:sz="8" w:space="0" w:color="auto"/>
            </w:tcBorders>
            <w:tcMar>
              <w:top w:w="0" w:type="dxa"/>
              <w:left w:w="108" w:type="dxa"/>
              <w:bottom w:w="0" w:type="dxa"/>
              <w:right w:w="108" w:type="dxa"/>
            </w:tcMar>
            <w:vAlign w:val="center"/>
          </w:tcPr>
          <w:p w14:paraId="645EFFD9" w14:textId="77777777" w:rsidR="008E69AC" w:rsidRPr="00D4263C" w:rsidRDefault="008E69AC" w:rsidP="006849F6">
            <w:pPr>
              <w:contextualSpacing/>
              <w:rPr>
                <w:rFonts w:cs="Times"/>
              </w:rPr>
            </w:pPr>
            <w:r w:rsidRPr="00D4263C">
              <w:rPr>
                <w:rFonts w:cs="Times"/>
              </w:rPr>
              <w:t>Type 1; 1 front loaded + 1 additional symbol</w:t>
            </w:r>
          </w:p>
        </w:tc>
      </w:tr>
      <w:tr w:rsidR="008E69AC" w:rsidRPr="00D4263C" w14:paraId="4E1F310C" w14:textId="77777777" w:rsidTr="006849F6">
        <w:trPr>
          <w:trHeight w:val="226"/>
          <w:jc w:val="center"/>
        </w:trPr>
        <w:tc>
          <w:tcPr>
            <w:tcW w:w="30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AED1872" w14:textId="77777777" w:rsidR="008E69AC" w:rsidRPr="00D4263C" w:rsidRDefault="008E69AC" w:rsidP="006849F6">
            <w:pPr>
              <w:contextualSpacing/>
              <w:rPr>
                <w:rFonts w:cs="Times"/>
              </w:rPr>
            </w:pPr>
            <w:r w:rsidRPr="00D4263C">
              <w:rPr>
                <w:rFonts w:cs="Times"/>
              </w:rPr>
              <w:t>Channel estimation</w:t>
            </w:r>
          </w:p>
        </w:tc>
        <w:tc>
          <w:tcPr>
            <w:tcW w:w="4860" w:type="dxa"/>
            <w:tcBorders>
              <w:top w:val="nil"/>
              <w:left w:val="nil"/>
              <w:bottom w:val="single" w:sz="8" w:space="0" w:color="auto"/>
              <w:right w:val="single" w:sz="8" w:space="0" w:color="auto"/>
            </w:tcBorders>
            <w:tcMar>
              <w:top w:w="0" w:type="dxa"/>
              <w:left w:w="108" w:type="dxa"/>
              <w:bottom w:w="0" w:type="dxa"/>
              <w:right w:w="108" w:type="dxa"/>
            </w:tcMar>
            <w:vAlign w:val="center"/>
          </w:tcPr>
          <w:p w14:paraId="24CFACA6" w14:textId="77777777" w:rsidR="008E69AC" w:rsidRPr="00D4263C" w:rsidRDefault="008E69AC" w:rsidP="006849F6">
            <w:pPr>
              <w:contextualSpacing/>
              <w:rPr>
                <w:rFonts w:cs="Times"/>
              </w:rPr>
            </w:pPr>
            <w:r w:rsidRPr="00D4263C">
              <w:rPr>
                <w:rFonts w:cs="Times"/>
              </w:rPr>
              <w:t>Real</w:t>
            </w:r>
          </w:p>
        </w:tc>
      </w:tr>
      <w:tr w:rsidR="008E69AC" w:rsidRPr="00D4263C" w14:paraId="3B4FE489" w14:textId="77777777" w:rsidTr="006849F6">
        <w:trPr>
          <w:trHeight w:val="90"/>
          <w:jc w:val="center"/>
        </w:trPr>
        <w:tc>
          <w:tcPr>
            <w:tcW w:w="30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DA983E9" w14:textId="77777777" w:rsidR="008E69AC" w:rsidRPr="00D4263C" w:rsidRDefault="008E69AC" w:rsidP="006849F6">
            <w:pPr>
              <w:contextualSpacing/>
              <w:rPr>
                <w:rFonts w:cs="Times"/>
              </w:rPr>
            </w:pPr>
            <w:r w:rsidRPr="00D4263C">
              <w:rPr>
                <w:rFonts w:cs="Times"/>
              </w:rPr>
              <w:t>Channel Model</w:t>
            </w:r>
          </w:p>
        </w:tc>
        <w:tc>
          <w:tcPr>
            <w:tcW w:w="4860" w:type="dxa"/>
            <w:tcBorders>
              <w:top w:val="nil"/>
              <w:left w:val="nil"/>
              <w:bottom w:val="single" w:sz="8" w:space="0" w:color="auto"/>
              <w:right w:val="single" w:sz="8" w:space="0" w:color="auto"/>
            </w:tcBorders>
            <w:tcMar>
              <w:top w:w="0" w:type="dxa"/>
              <w:left w:w="108" w:type="dxa"/>
              <w:bottom w:w="0" w:type="dxa"/>
              <w:right w:w="108" w:type="dxa"/>
            </w:tcMar>
            <w:vAlign w:val="center"/>
          </w:tcPr>
          <w:p w14:paraId="0B36405D" w14:textId="77777777" w:rsidR="008E69AC" w:rsidRPr="00D4263C" w:rsidRDefault="008E69AC" w:rsidP="006849F6">
            <w:pPr>
              <w:contextualSpacing/>
              <w:rPr>
                <w:rFonts w:cs="Times"/>
              </w:rPr>
            </w:pPr>
            <w:r w:rsidRPr="00D4263C">
              <w:rPr>
                <w:rFonts w:cs="Times"/>
              </w:rPr>
              <w:t>CDL-A (30ns), CDL-B (100ns),</w:t>
            </w:r>
            <w:r w:rsidRPr="00D4263C">
              <w:rPr>
                <w:rStyle w:val="apple-converted-space"/>
                <w:rFonts w:cs="Times"/>
              </w:rPr>
              <w:t> </w:t>
            </w:r>
            <w:r w:rsidRPr="00D4263C">
              <w:rPr>
                <w:rFonts w:cs="Times"/>
              </w:rPr>
              <w:t>CDL-C (300ns)</w:t>
            </w:r>
          </w:p>
        </w:tc>
      </w:tr>
    </w:tbl>
    <w:p w14:paraId="02FF30D1" w14:textId="77777777" w:rsidR="008E69AC" w:rsidRDefault="008E69AC" w:rsidP="008E69AC">
      <w:pPr>
        <w:pStyle w:val="bodytext0"/>
        <w:spacing w:before="0" w:beforeAutospacing="0" w:after="0" w:afterAutospacing="0"/>
        <w:contextualSpacing/>
        <w:jc w:val="both"/>
        <w:rPr>
          <w:rFonts w:ascii="Times" w:hAnsi="Times" w:cs="Times"/>
          <w:sz w:val="20"/>
          <w:szCs w:val="20"/>
          <w:lang w:val="en-GB" w:eastAsia="zh-CN"/>
        </w:rPr>
      </w:pPr>
    </w:p>
    <w:p w14:paraId="738B31AC" w14:textId="77777777" w:rsidR="008E69AC" w:rsidRPr="008E69AC" w:rsidRDefault="008E69AC" w:rsidP="008E69AC">
      <w:pPr>
        <w:pStyle w:val="0Maintext"/>
        <w:ind w:firstLine="0"/>
        <w:rPr>
          <w:rFonts w:ascii="Times New Roman" w:eastAsia="DengXian" w:hAnsi="Times New Roman" w:cs="Times New Roman"/>
          <w:highlight w:val="green"/>
          <w:lang w:val="en-US" w:eastAsia="zh-CN"/>
        </w:rPr>
      </w:pPr>
      <w:r w:rsidRPr="008E69AC">
        <w:rPr>
          <w:rFonts w:ascii="Times New Roman" w:eastAsia="DengXian" w:hAnsi="Times New Roman" w:cs="Times New Roman"/>
          <w:b/>
          <w:bCs/>
          <w:highlight w:val="green"/>
          <w:lang w:val="en-US" w:eastAsia="zh-CN"/>
        </w:rPr>
        <w:t>Agreement</w:t>
      </w:r>
    </w:p>
    <w:p w14:paraId="3DFD77BD" w14:textId="77777777" w:rsidR="008E69AC" w:rsidRPr="00695BF6" w:rsidRDefault="008E69AC" w:rsidP="008E69AC">
      <w:pPr>
        <w:contextualSpacing/>
      </w:pPr>
      <w:r w:rsidRPr="00695BF6">
        <w:rPr>
          <w:rFonts w:eastAsia="Malgun Gothic"/>
          <w:lang w:eastAsia="zh-CN"/>
        </w:rPr>
        <w:t>For performance evaluation of 3TX UE, a</w:t>
      </w:r>
      <w:r w:rsidRPr="00695BF6">
        <w:t>dopt the following Table as the reference EVM for SLS evaluation.</w:t>
      </w:r>
    </w:p>
    <w:p w14:paraId="3FE76900" w14:textId="77777777" w:rsidR="008E69AC" w:rsidRPr="00695BF6" w:rsidRDefault="008E69AC" w:rsidP="008E69AC">
      <w:pPr>
        <w:numPr>
          <w:ilvl w:val="0"/>
          <w:numId w:val="2"/>
        </w:numPr>
        <w:overflowPunct/>
        <w:autoSpaceDE/>
        <w:autoSpaceDN/>
        <w:adjustRightInd/>
        <w:spacing w:after="0"/>
        <w:contextualSpacing/>
        <w:jc w:val="left"/>
        <w:textAlignment w:val="auto"/>
      </w:pPr>
      <w:r w:rsidRPr="00695BF6">
        <w:t>Companies may provide additional evaluation results per their case of interest.</w:t>
      </w:r>
    </w:p>
    <w:p w14:paraId="2BB3E896" w14:textId="77777777" w:rsidR="008E69AC" w:rsidRPr="00695BF6" w:rsidRDefault="008E69AC" w:rsidP="008E69AC">
      <w:pPr>
        <w:contextualSpacing/>
      </w:pPr>
      <w:r w:rsidRPr="00695BF6">
        <w:t>Note: The considered EVM is to be used as a baseline set of assumption for future potential studies related to 3TX.</w:t>
      </w:r>
    </w:p>
    <w:tbl>
      <w:tblPr>
        <w:tblW w:w="7970" w:type="dxa"/>
        <w:jc w:val="center"/>
        <w:tblCellMar>
          <w:left w:w="0" w:type="dxa"/>
          <w:right w:w="0" w:type="dxa"/>
        </w:tblCellMar>
        <w:tblLook w:val="04A0" w:firstRow="1" w:lastRow="0" w:firstColumn="1" w:lastColumn="0" w:noHBand="0" w:noVBand="1"/>
      </w:tblPr>
      <w:tblGrid>
        <w:gridCol w:w="2800"/>
        <w:gridCol w:w="5170"/>
      </w:tblGrid>
      <w:tr w:rsidR="008E69AC" w14:paraId="1B752195" w14:textId="77777777" w:rsidTr="006849F6">
        <w:trPr>
          <w:jc w:val="center"/>
        </w:trPr>
        <w:tc>
          <w:tcPr>
            <w:tcW w:w="280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FEE9630" w14:textId="77777777" w:rsidR="008E69AC" w:rsidRDefault="008E69AC" w:rsidP="006849F6">
            <w:pPr>
              <w:pStyle w:val="mc-p"/>
              <w:spacing w:before="0" w:beforeAutospacing="0" w:after="0" w:afterAutospacing="0"/>
              <w:contextualSpacing/>
              <w:jc w:val="both"/>
              <w:rPr>
                <w:rFonts w:ascii="Times New Roman" w:hAnsi="Times New Roman" w:cs="Times New Roman"/>
                <w:sz w:val="20"/>
                <w:szCs w:val="20"/>
              </w:rPr>
            </w:pPr>
            <w:r>
              <w:rPr>
                <w:rStyle w:val="Strong"/>
                <w:rFonts w:ascii="Times New Roman" w:eastAsia="SimSun" w:hAnsi="Times New Roman" w:cs="Times New Roman"/>
                <w:sz w:val="20"/>
                <w:szCs w:val="20"/>
              </w:rPr>
              <w:t>Parameter</w:t>
            </w:r>
          </w:p>
        </w:tc>
        <w:tc>
          <w:tcPr>
            <w:tcW w:w="517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F048527" w14:textId="77777777" w:rsidR="008E69AC" w:rsidRDefault="008E69AC" w:rsidP="006849F6">
            <w:pPr>
              <w:pStyle w:val="mc-p"/>
              <w:spacing w:before="0" w:beforeAutospacing="0" w:after="0" w:afterAutospacing="0"/>
              <w:contextualSpacing/>
              <w:jc w:val="both"/>
              <w:rPr>
                <w:rFonts w:ascii="Times New Roman" w:hAnsi="Times New Roman" w:cs="Times New Roman"/>
                <w:sz w:val="20"/>
                <w:szCs w:val="20"/>
              </w:rPr>
            </w:pPr>
            <w:r>
              <w:rPr>
                <w:rStyle w:val="Strong"/>
                <w:rFonts w:ascii="Times New Roman" w:eastAsia="SimSun" w:hAnsi="Times New Roman" w:cs="Times New Roman"/>
                <w:sz w:val="20"/>
                <w:szCs w:val="20"/>
              </w:rPr>
              <w:t>Value</w:t>
            </w:r>
          </w:p>
        </w:tc>
      </w:tr>
      <w:tr w:rsidR="008E69AC" w14:paraId="0C5C1769" w14:textId="77777777" w:rsidTr="006849F6">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79600B5" w14:textId="77777777" w:rsidR="008E69AC" w:rsidRDefault="008E69AC" w:rsidP="006849F6">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Frequency range</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50A606B4" w14:textId="77777777" w:rsidR="008E69AC" w:rsidRDefault="008E69AC" w:rsidP="006849F6">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3.5 GHz</w:t>
            </w:r>
          </w:p>
        </w:tc>
      </w:tr>
      <w:tr w:rsidR="008E69AC" w14:paraId="0CCD15C6" w14:textId="77777777" w:rsidTr="006849F6">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3FADFD3" w14:textId="77777777" w:rsidR="008E69AC" w:rsidRDefault="008E69AC" w:rsidP="006849F6">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Multiple access</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0A6982D7" w14:textId="77777777" w:rsidR="008E69AC" w:rsidRDefault="008E69AC" w:rsidP="006849F6">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OFDMA</w:t>
            </w:r>
            <w:r>
              <w:rPr>
                <w:rStyle w:val="apple-converted-space"/>
                <w:rFonts w:ascii="Times New Roman" w:hAnsi="Times New Roman" w:cs="Times New Roman"/>
                <w:sz w:val="20"/>
                <w:szCs w:val="20"/>
              </w:rPr>
              <w:t> </w:t>
            </w:r>
          </w:p>
        </w:tc>
      </w:tr>
      <w:tr w:rsidR="008E69AC" w14:paraId="1C7D6D7D" w14:textId="77777777" w:rsidTr="006849F6">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2C91217" w14:textId="77777777" w:rsidR="008E69AC" w:rsidRDefault="008E69AC" w:rsidP="006849F6">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Numerology</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66C7C8EE" w14:textId="77777777" w:rsidR="008E69AC" w:rsidRDefault="008E69AC" w:rsidP="006849F6">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 xml:space="preserve">14 CP-OFDM symbol </w:t>
            </w:r>
            <w:proofErr w:type="gramStart"/>
            <w:r>
              <w:rPr>
                <w:rFonts w:ascii="Times New Roman" w:hAnsi="Times New Roman" w:cs="Times New Roman"/>
                <w:sz w:val="20"/>
                <w:szCs w:val="20"/>
              </w:rPr>
              <w:t>slot</w:t>
            </w:r>
            <w:proofErr w:type="gramEnd"/>
          </w:p>
          <w:p w14:paraId="197444BB" w14:textId="77777777" w:rsidR="008E69AC" w:rsidRDefault="008E69AC" w:rsidP="006849F6">
            <w:pPr>
              <w:pStyle w:val="mc-p"/>
              <w:spacing w:before="0" w:beforeAutospacing="0" w:after="0" w:afterAutospacing="0"/>
              <w:contextualSpacing/>
              <w:jc w:val="both"/>
              <w:rPr>
                <w:rFonts w:ascii="Times New Roman" w:hAnsi="Times New Roman" w:cs="Times New Roman"/>
                <w:sz w:val="20"/>
                <w:szCs w:val="20"/>
              </w:rPr>
            </w:pPr>
            <w:proofErr w:type="gramStart"/>
            <w:r>
              <w:rPr>
                <w:rFonts w:ascii="Times New Roman" w:hAnsi="Times New Roman" w:cs="Times New Roman"/>
                <w:sz w:val="20"/>
                <w:szCs w:val="20"/>
              </w:rPr>
              <w:t>SCS ,</w:t>
            </w:r>
            <w:proofErr w:type="gramEnd"/>
            <w:r>
              <w:rPr>
                <w:rStyle w:val="apple-converted-space"/>
                <w:rFonts w:ascii="Times New Roman" w:hAnsi="Times New Roman" w:cs="Times New Roman"/>
                <w:sz w:val="20"/>
                <w:szCs w:val="20"/>
              </w:rPr>
              <w:t> </w:t>
            </w:r>
            <w:r>
              <w:rPr>
                <w:rFonts w:ascii="Times New Roman" w:hAnsi="Times New Roman" w:cs="Times New Roman"/>
                <w:sz w:val="20"/>
                <w:szCs w:val="20"/>
              </w:rPr>
              <w:t>30</w:t>
            </w:r>
            <w:r>
              <w:rPr>
                <w:rStyle w:val="apple-converted-space"/>
                <w:rFonts w:ascii="Times New Roman" w:hAnsi="Times New Roman" w:cs="Times New Roman"/>
                <w:sz w:val="20"/>
                <w:szCs w:val="20"/>
              </w:rPr>
              <w:t> </w:t>
            </w:r>
            <w:proofErr w:type="spellStart"/>
            <w:r>
              <w:rPr>
                <w:rFonts w:ascii="Times New Roman" w:hAnsi="Times New Roman" w:cs="Times New Roman"/>
                <w:sz w:val="20"/>
                <w:szCs w:val="20"/>
              </w:rPr>
              <w:t>KHz</w:t>
            </w:r>
            <w:proofErr w:type="spellEnd"/>
            <w:r>
              <w:rPr>
                <w:rStyle w:val="apple-converted-space"/>
                <w:rFonts w:ascii="Times New Roman" w:hAnsi="Times New Roman" w:cs="Times New Roman"/>
                <w:sz w:val="20"/>
                <w:szCs w:val="20"/>
              </w:rPr>
              <w:t>  </w:t>
            </w:r>
          </w:p>
        </w:tc>
      </w:tr>
      <w:tr w:rsidR="008E69AC" w14:paraId="061B1143" w14:textId="77777777" w:rsidTr="006849F6">
        <w:trPr>
          <w:trHeight w:val="727"/>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2DE06B1" w14:textId="77777777" w:rsidR="008E69AC" w:rsidRDefault="008E69AC" w:rsidP="006849F6">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Scenario</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6AB36334" w14:textId="77777777" w:rsidR="008E69AC" w:rsidRDefault="008E69AC" w:rsidP="006849F6">
            <w:pPr>
              <w:pStyle w:val="mc-p"/>
              <w:spacing w:before="0" w:beforeAutospacing="0" w:after="0" w:afterAutospacing="0"/>
              <w:contextualSpacing/>
              <w:jc w:val="both"/>
              <w:rPr>
                <w:rFonts w:ascii="Times New Roman" w:hAnsi="Times New Roman" w:cs="Times New Roman"/>
                <w:color w:val="FF0000"/>
                <w:sz w:val="20"/>
                <w:szCs w:val="20"/>
              </w:rPr>
            </w:pPr>
            <w:proofErr w:type="spellStart"/>
            <w:r>
              <w:rPr>
                <w:rFonts w:ascii="Times New Roman" w:hAnsi="Times New Roman" w:cs="Times New Roman"/>
                <w:color w:val="FF0000"/>
                <w:sz w:val="20"/>
                <w:szCs w:val="20"/>
              </w:rPr>
              <w:t>eMBB</w:t>
            </w:r>
            <w:proofErr w:type="spellEnd"/>
            <w:r>
              <w:rPr>
                <w:rFonts w:ascii="Times New Roman" w:hAnsi="Times New Roman" w:cs="Times New Roman"/>
                <w:color w:val="FF0000"/>
                <w:sz w:val="20"/>
                <w:szCs w:val="20"/>
              </w:rPr>
              <w:t>:</w:t>
            </w:r>
          </w:p>
          <w:p w14:paraId="7EF1B6DA" w14:textId="77777777" w:rsidR="008E69AC" w:rsidRDefault="008E69AC" w:rsidP="006849F6">
            <w:pPr>
              <w:pStyle w:val="mc-p"/>
              <w:spacing w:before="0" w:beforeAutospacing="0" w:after="0" w:afterAutospacing="0"/>
              <w:contextualSpacing/>
              <w:jc w:val="both"/>
              <w:rPr>
                <w:rFonts w:ascii="Times New Roman" w:hAnsi="Times New Roman" w:cs="Times New Roman"/>
                <w:color w:val="FF0000"/>
                <w:sz w:val="20"/>
                <w:szCs w:val="20"/>
              </w:rPr>
            </w:pPr>
            <w:r w:rsidRPr="009F571B">
              <w:rPr>
                <w:rFonts w:ascii="Times New Roman" w:hAnsi="Times New Roman" w:cs="Times New Roman"/>
                <w:color w:val="FF0000"/>
                <w:sz w:val="20"/>
                <w:szCs w:val="20"/>
              </w:rPr>
              <w:t>Dense Urban (200m), 3.5GHz</w:t>
            </w:r>
            <w:r w:rsidRPr="009F571B">
              <w:rPr>
                <w:rFonts w:ascii="Times New Roman" w:hAnsi="Times New Roman" w:cs="Times New Roman"/>
                <w:color w:val="FF0000"/>
                <w:sz w:val="20"/>
                <w:szCs w:val="20"/>
              </w:rPr>
              <w:tab/>
            </w:r>
          </w:p>
          <w:p w14:paraId="1A00B7CB" w14:textId="77777777" w:rsidR="008E69AC" w:rsidRDefault="008E69AC" w:rsidP="006849F6">
            <w:pPr>
              <w:pStyle w:val="mc-p"/>
              <w:spacing w:before="0" w:beforeAutospacing="0" w:after="0" w:afterAutospacing="0"/>
              <w:contextualSpacing/>
              <w:jc w:val="both"/>
              <w:rPr>
                <w:rFonts w:ascii="Times New Roman" w:hAnsi="Times New Roman" w:cs="Times New Roman"/>
                <w:color w:val="FF0000"/>
                <w:sz w:val="20"/>
                <w:szCs w:val="20"/>
              </w:rPr>
            </w:pPr>
          </w:p>
          <w:p w14:paraId="28979E1F" w14:textId="77777777" w:rsidR="008E69AC" w:rsidRDefault="008E69AC" w:rsidP="006849F6">
            <w:pPr>
              <w:pStyle w:val="mc-p"/>
              <w:spacing w:before="0" w:beforeAutospacing="0" w:after="0" w:afterAutospacing="0"/>
              <w:contextualSpacing/>
              <w:jc w:val="both"/>
              <w:rPr>
                <w:rFonts w:ascii="Times New Roman" w:hAnsi="Times New Roman" w:cs="Times New Roman"/>
                <w:color w:val="FF0000"/>
                <w:sz w:val="20"/>
                <w:szCs w:val="20"/>
              </w:rPr>
            </w:pPr>
            <w:r>
              <w:rPr>
                <w:rFonts w:ascii="Times New Roman" w:hAnsi="Times New Roman" w:cs="Times New Roman"/>
                <w:color w:val="FF0000"/>
                <w:sz w:val="20"/>
                <w:szCs w:val="20"/>
              </w:rPr>
              <w:t>Outdoor FWA:</w:t>
            </w:r>
          </w:p>
          <w:p w14:paraId="5B99C7A7" w14:textId="77777777" w:rsidR="008E69AC" w:rsidRDefault="008E69AC" w:rsidP="006849F6">
            <w:pPr>
              <w:pStyle w:val="mc-p"/>
              <w:spacing w:before="0" w:beforeAutospacing="0" w:after="0" w:afterAutospacing="0"/>
              <w:contextualSpacing/>
              <w:jc w:val="both"/>
              <w:rPr>
                <w:rFonts w:ascii="Times New Roman" w:hAnsi="Times New Roman" w:cs="Times New Roman"/>
                <w:color w:val="FF0000"/>
                <w:sz w:val="20"/>
                <w:szCs w:val="20"/>
              </w:rPr>
            </w:pPr>
            <w:proofErr w:type="spellStart"/>
            <w:r w:rsidRPr="009F571B">
              <w:rPr>
                <w:rFonts w:ascii="Times New Roman" w:hAnsi="Times New Roman" w:cs="Times New Roman"/>
                <w:color w:val="FF0000"/>
                <w:sz w:val="20"/>
                <w:szCs w:val="20"/>
              </w:rPr>
              <w:t>UMa</w:t>
            </w:r>
            <w:proofErr w:type="spellEnd"/>
            <w:r w:rsidRPr="009F571B">
              <w:rPr>
                <w:rFonts w:ascii="Times New Roman" w:hAnsi="Times New Roman" w:cs="Times New Roman"/>
                <w:color w:val="FF0000"/>
                <w:sz w:val="20"/>
                <w:szCs w:val="20"/>
              </w:rPr>
              <w:t xml:space="preserve"> (500m), 3.5GHz</w:t>
            </w:r>
          </w:p>
          <w:p w14:paraId="358D3AF1" w14:textId="77777777" w:rsidR="008E69AC" w:rsidRDefault="008E69AC" w:rsidP="006849F6">
            <w:pPr>
              <w:pStyle w:val="mc-p"/>
              <w:spacing w:before="0" w:beforeAutospacing="0" w:after="0" w:afterAutospacing="0"/>
              <w:contextualSpacing/>
              <w:jc w:val="both"/>
              <w:rPr>
                <w:rFonts w:ascii="Times New Roman" w:hAnsi="Times New Roman" w:cs="Times New Roman"/>
                <w:sz w:val="20"/>
                <w:szCs w:val="20"/>
              </w:rPr>
            </w:pPr>
          </w:p>
        </w:tc>
      </w:tr>
      <w:tr w:rsidR="008E69AC" w14:paraId="611CB6FA" w14:textId="77777777" w:rsidTr="006849F6">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771E56B" w14:textId="77777777" w:rsidR="008E69AC" w:rsidRPr="00075385" w:rsidRDefault="008E69AC" w:rsidP="006849F6">
            <w:pPr>
              <w:pStyle w:val="mc-p"/>
              <w:spacing w:before="0" w:beforeAutospacing="0" w:after="0" w:afterAutospacing="0"/>
              <w:contextualSpacing/>
              <w:jc w:val="both"/>
              <w:rPr>
                <w:rFonts w:ascii="Times New Roman" w:hAnsi="Times New Roman" w:cs="Times New Roman"/>
                <w:color w:val="FF0000"/>
                <w:sz w:val="20"/>
                <w:szCs w:val="20"/>
              </w:rPr>
            </w:pPr>
            <w:r w:rsidRPr="00075385">
              <w:rPr>
                <w:rFonts w:ascii="Times New Roman" w:hAnsi="Times New Roman" w:cs="Times New Roman"/>
                <w:color w:val="FF0000"/>
                <w:sz w:val="20"/>
                <w:szCs w:val="20"/>
              </w:rPr>
              <w:t>UE Outdoor/Indoor (%)</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477B2EE9" w14:textId="77777777" w:rsidR="008E69AC" w:rsidRPr="00075385" w:rsidRDefault="008E69AC" w:rsidP="006849F6">
            <w:pPr>
              <w:pStyle w:val="mc-p"/>
              <w:spacing w:before="0" w:beforeAutospacing="0" w:after="0" w:afterAutospacing="0"/>
              <w:contextualSpacing/>
              <w:jc w:val="both"/>
              <w:rPr>
                <w:rFonts w:ascii="Times New Roman" w:hAnsi="Times New Roman" w:cs="Times New Roman"/>
                <w:color w:val="FF0000"/>
                <w:sz w:val="20"/>
                <w:szCs w:val="20"/>
              </w:rPr>
            </w:pPr>
            <w:proofErr w:type="spellStart"/>
            <w:r w:rsidRPr="00075385">
              <w:rPr>
                <w:rFonts w:ascii="Times New Roman" w:hAnsi="Times New Roman" w:cs="Times New Roman"/>
                <w:color w:val="FF0000"/>
                <w:sz w:val="20"/>
                <w:szCs w:val="20"/>
              </w:rPr>
              <w:t>eMBB</w:t>
            </w:r>
            <w:proofErr w:type="spellEnd"/>
            <w:r w:rsidRPr="00075385">
              <w:rPr>
                <w:rFonts w:ascii="Times New Roman" w:hAnsi="Times New Roman" w:cs="Times New Roman"/>
                <w:color w:val="FF0000"/>
                <w:sz w:val="20"/>
                <w:szCs w:val="20"/>
              </w:rPr>
              <w:t>:</w:t>
            </w:r>
          </w:p>
          <w:p w14:paraId="5BC36FD8" w14:textId="77777777" w:rsidR="008E69AC" w:rsidRPr="00075385" w:rsidRDefault="008E69AC" w:rsidP="006849F6">
            <w:pPr>
              <w:pStyle w:val="mc-p"/>
              <w:spacing w:before="0" w:beforeAutospacing="0" w:after="0" w:afterAutospacing="0"/>
              <w:contextualSpacing/>
              <w:jc w:val="both"/>
              <w:rPr>
                <w:rFonts w:ascii="Times New Roman" w:hAnsi="Times New Roman" w:cs="Times New Roman"/>
                <w:color w:val="FF0000"/>
                <w:sz w:val="20"/>
                <w:szCs w:val="20"/>
              </w:rPr>
            </w:pPr>
            <w:r w:rsidRPr="00075385">
              <w:rPr>
                <w:rFonts w:ascii="Times New Roman" w:hAnsi="Times New Roman" w:cs="Times New Roman"/>
                <w:color w:val="FF0000"/>
                <w:sz w:val="20"/>
                <w:szCs w:val="20"/>
              </w:rPr>
              <w:t>80%, 20%</w:t>
            </w:r>
          </w:p>
          <w:p w14:paraId="73A68B15" w14:textId="77777777" w:rsidR="008E69AC" w:rsidRPr="00075385" w:rsidRDefault="008E69AC" w:rsidP="006849F6">
            <w:pPr>
              <w:pStyle w:val="mc-p"/>
              <w:spacing w:before="0" w:beforeAutospacing="0" w:after="0" w:afterAutospacing="0"/>
              <w:contextualSpacing/>
              <w:jc w:val="both"/>
              <w:rPr>
                <w:rFonts w:ascii="Times New Roman" w:hAnsi="Times New Roman" w:cs="Times New Roman"/>
                <w:color w:val="FF0000"/>
                <w:sz w:val="20"/>
                <w:szCs w:val="20"/>
              </w:rPr>
            </w:pPr>
          </w:p>
          <w:p w14:paraId="573287C2" w14:textId="77777777" w:rsidR="008E69AC" w:rsidRPr="00075385" w:rsidRDefault="008E69AC" w:rsidP="006849F6">
            <w:pPr>
              <w:pStyle w:val="mc-p"/>
              <w:spacing w:before="0" w:beforeAutospacing="0" w:after="0" w:afterAutospacing="0"/>
              <w:contextualSpacing/>
              <w:jc w:val="both"/>
              <w:rPr>
                <w:rFonts w:ascii="Times New Roman" w:hAnsi="Times New Roman" w:cs="Times New Roman"/>
                <w:color w:val="FF0000"/>
                <w:sz w:val="20"/>
                <w:szCs w:val="20"/>
              </w:rPr>
            </w:pPr>
            <w:r w:rsidRPr="00075385">
              <w:rPr>
                <w:rFonts w:ascii="Times New Roman" w:hAnsi="Times New Roman" w:cs="Times New Roman"/>
                <w:color w:val="FF0000"/>
                <w:sz w:val="20"/>
                <w:szCs w:val="20"/>
              </w:rPr>
              <w:t>Outdoor FWA:</w:t>
            </w:r>
          </w:p>
          <w:p w14:paraId="488F034E" w14:textId="77777777" w:rsidR="008E69AC" w:rsidRDefault="008E69AC" w:rsidP="006849F6">
            <w:pPr>
              <w:pStyle w:val="mc-p"/>
              <w:spacing w:before="0" w:beforeAutospacing="0" w:after="0" w:afterAutospacing="0"/>
              <w:contextualSpacing/>
              <w:jc w:val="both"/>
              <w:rPr>
                <w:rFonts w:ascii="Times New Roman" w:hAnsi="Times New Roman" w:cs="Times New Roman"/>
                <w:color w:val="FF0000"/>
                <w:sz w:val="20"/>
                <w:szCs w:val="20"/>
              </w:rPr>
            </w:pPr>
            <w:r w:rsidRPr="00075385">
              <w:rPr>
                <w:rFonts w:ascii="Times New Roman" w:hAnsi="Times New Roman" w:cs="Times New Roman"/>
                <w:color w:val="FF0000"/>
                <w:sz w:val="20"/>
                <w:szCs w:val="20"/>
              </w:rPr>
              <w:t>100%, 0%</w:t>
            </w:r>
          </w:p>
          <w:p w14:paraId="317E9B68" w14:textId="77777777" w:rsidR="008E69AC" w:rsidRPr="00075385" w:rsidRDefault="008E69AC" w:rsidP="006849F6">
            <w:pPr>
              <w:pStyle w:val="mc-p"/>
              <w:spacing w:before="0" w:beforeAutospacing="0" w:after="0" w:afterAutospacing="0"/>
              <w:contextualSpacing/>
              <w:jc w:val="both"/>
              <w:rPr>
                <w:rFonts w:ascii="Times New Roman" w:hAnsi="Times New Roman" w:cs="Times New Roman"/>
                <w:color w:val="FF0000"/>
                <w:sz w:val="20"/>
                <w:szCs w:val="20"/>
              </w:rPr>
            </w:pPr>
          </w:p>
        </w:tc>
      </w:tr>
      <w:tr w:rsidR="008E69AC" w14:paraId="714E3805" w14:textId="77777777" w:rsidTr="006849F6">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5A478A0" w14:textId="77777777" w:rsidR="008E69AC" w:rsidRDefault="008E69AC" w:rsidP="006849F6">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System bandwidth</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31B469DE" w14:textId="77777777" w:rsidR="008E69AC" w:rsidRDefault="008E69AC" w:rsidP="006849F6">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20 MHz, 100 MHz</w:t>
            </w:r>
            <w:r>
              <w:rPr>
                <w:rStyle w:val="apple-converted-space"/>
                <w:rFonts w:ascii="Times New Roman" w:hAnsi="Times New Roman" w:cs="Times New Roman"/>
                <w:sz w:val="20"/>
                <w:szCs w:val="20"/>
              </w:rPr>
              <w:t> </w:t>
            </w:r>
          </w:p>
        </w:tc>
      </w:tr>
      <w:tr w:rsidR="008E69AC" w14:paraId="35D7591E" w14:textId="77777777" w:rsidTr="006849F6">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0C817DE" w14:textId="77777777" w:rsidR="008E69AC" w:rsidRDefault="008E69AC" w:rsidP="006849F6">
            <w:pPr>
              <w:pStyle w:val="mc-p"/>
              <w:spacing w:before="0" w:beforeAutospacing="0" w:after="0" w:afterAutospacing="0"/>
              <w:contextualSpacing/>
              <w:rPr>
                <w:rFonts w:ascii="Times New Roman" w:hAnsi="Times New Roman" w:cs="Times New Roman"/>
                <w:sz w:val="20"/>
                <w:szCs w:val="20"/>
              </w:rPr>
            </w:pPr>
            <w:proofErr w:type="spellStart"/>
            <w:r>
              <w:rPr>
                <w:rFonts w:ascii="Times New Roman" w:hAnsi="Times New Roman" w:cs="Times New Roman"/>
                <w:sz w:val="20"/>
                <w:szCs w:val="20"/>
              </w:rPr>
              <w:t>gNB</w:t>
            </w:r>
            <w:proofErr w:type="spellEnd"/>
            <w:r>
              <w:rPr>
                <w:rFonts w:ascii="Times New Roman" w:hAnsi="Times New Roman" w:cs="Times New Roman"/>
                <w:sz w:val="20"/>
                <w:szCs w:val="20"/>
              </w:rPr>
              <w:t xml:space="preserve"> RX antenna setup and port layouts</w:t>
            </w:r>
          </w:p>
          <w:p w14:paraId="774889D2" w14:textId="77777777" w:rsidR="008E69AC" w:rsidRDefault="008E69AC" w:rsidP="006849F6">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w:t>
            </w:r>
            <w:r>
              <w:rPr>
                <w:rFonts w:ascii="Cambria Math" w:hAnsi="Cambria Math" w:cs="Cambria Math"/>
                <w:sz w:val="20"/>
                <w:szCs w:val="20"/>
              </w:rPr>
              <w:t>𝑀</w:t>
            </w:r>
            <w:r>
              <w:rPr>
                <w:rFonts w:ascii="Times New Roman" w:hAnsi="Times New Roman" w:cs="Times New Roman"/>
                <w:sz w:val="20"/>
                <w:szCs w:val="20"/>
              </w:rPr>
              <w:t>,</w:t>
            </w:r>
            <w:r>
              <w:rPr>
                <w:rFonts w:ascii="Cambria Math" w:hAnsi="Cambria Math" w:cs="Cambria Math"/>
                <w:sz w:val="20"/>
                <w:szCs w:val="20"/>
              </w:rPr>
              <w:t>𝑁</w:t>
            </w:r>
            <w:r>
              <w:rPr>
                <w:rFonts w:ascii="Times New Roman" w:hAnsi="Times New Roman" w:cs="Times New Roman"/>
                <w:sz w:val="20"/>
                <w:szCs w:val="20"/>
              </w:rPr>
              <w:t>,</w:t>
            </w:r>
            <w:r>
              <w:rPr>
                <w:rFonts w:ascii="Cambria Math" w:hAnsi="Cambria Math" w:cs="Cambria Math"/>
                <w:sz w:val="20"/>
                <w:szCs w:val="20"/>
              </w:rPr>
              <w:t>𝑃</w:t>
            </w:r>
            <w:r>
              <w:rPr>
                <w:rFonts w:ascii="Times New Roman" w:hAnsi="Times New Roman" w:cs="Times New Roman"/>
                <w:sz w:val="20"/>
                <w:szCs w:val="20"/>
              </w:rPr>
              <w:t>,</w:t>
            </w:r>
            <w:r>
              <w:rPr>
                <w:rFonts w:ascii="Cambria Math" w:hAnsi="Cambria Math" w:cs="Cambria Math"/>
                <w:sz w:val="20"/>
                <w:szCs w:val="20"/>
              </w:rPr>
              <w:t>𝑀𝑔</w:t>
            </w:r>
            <w:r>
              <w:rPr>
                <w:rFonts w:ascii="Times New Roman" w:hAnsi="Times New Roman" w:cs="Times New Roman"/>
                <w:sz w:val="20"/>
                <w:szCs w:val="20"/>
              </w:rPr>
              <w:t>,</w:t>
            </w:r>
            <w:r>
              <w:rPr>
                <w:rFonts w:ascii="Cambria Math" w:hAnsi="Cambria Math" w:cs="Cambria Math"/>
                <w:sz w:val="20"/>
                <w:szCs w:val="20"/>
              </w:rPr>
              <w:t>𝑁𝑔</w:t>
            </w:r>
            <w:r>
              <w:rPr>
                <w:rFonts w:ascii="Times New Roman" w:hAnsi="Times New Roman" w:cs="Times New Roman"/>
                <w:sz w:val="20"/>
                <w:szCs w:val="20"/>
              </w:rPr>
              <w:t>,</w:t>
            </w:r>
            <w:r>
              <w:rPr>
                <w:rFonts w:ascii="Cambria Math" w:hAnsi="Cambria Math" w:cs="Cambria Math"/>
                <w:sz w:val="20"/>
                <w:szCs w:val="20"/>
              </w:rPr>
              <w:t>𝑀𝑝</w:t>
            </w:r>
            <w:r>
              <w:rPr>
                <w:rFonts w:ascii="Times New Roman" w:hAnsi="Times New Roman" w:cs="Times New Roman"/>
                <w:sz w:val="20"/>
                <w:szCs w:val="20"/>
              </w:rPr>
              <w:t>,</w:t>
            </w:r>
            <w:r>
              <w:rPr>
                <w:rFonts w:ascii="Cambria Math" w:hAnsi="Cambria Math" w:cs="Cambria Math"/>
                <w:sz w:val="20"/>
                <w:szCs w:val="20"/>
              </w:rPr>
              <w:t>𝑁𝑝</w:t>
            </w:r>
            <w:r>
              <w:rPr>
                <w:rFonts w:ascii="Times New Roman" w:hAnsi="Times New Roman" w:cs="Times New Roman"/>
                <w:sz w:val="20"/>
                <w:szCs w:val="20"/>
              </w:rPr>
              <w:t>)</w:t>
            </w:r>
            <w:r>
              <w:rPr>
                <w:rStyle w:val="apple-converted-space"/>
                <w:rFonts w:ascii="Times New Roman" w:hAnsi="Times New Roman" w:cs="Times New Roman"/>
                <w:sz w:val="20"/>
                <w:szCs w:val="20"/>
              </w:rPr>
              <w:t> </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34DC25E4" w14:textId="77777777" w:rsidR="008E69AC" w:rsidRPr="00743105" w:rsidRDefault="008E69AC" w:rsidP="006849F6">
            <w:pPr>
              <w:pStyle w:val="mc-p"/>
              <w:spacing w:before="0" w:beforeAutospacing="0" w:after="0" w:afterAutospacing="0"/>
              <w:contextualSpacing/>
              <w:jc w:val="both"/>
              <w:rPr>
                <w:rFonts w:ascii="Times New Roman" w:hAnsi="Times New Roman" w:cs="Times New Roman"/>
                <w:sz w:val="20"/>
                <w:szCs w:val="20"/>
              </w:rPr>
            </w:pPr>
            <w:r w:rsidRPr="00743105">
              <w:rPr>
                <w:rFonts w:ascii="Times New Roman" w:hAnsi="Times New Roman" w:cs="Times New Roman"/>
                <w:sz w:val="20"/>
                <w:szCs w:val="20"/>
                <w:lang w:val="de-DE"/>
              </w:rPr>
              <w:t xml:space="preserve">(8,8,2,1,1,4,8) </w:t>
            </w:r>
            <w:proofErr w:type="spellStart"/>
            <w:r w:rsidRPr="00743105">
              <w:rPr>
                <w:rFonts w:ascii="Times New Roman" w:hAnsi="Times New Roman" w:cs="Times New Roman"/>
                <w:sz w:val="20"/>
                <w:szCs w:val="20"/>
                <w:lang w:val="de-DE"/>
              </w:rPr>
              <w:t>with</w:t>
            </w:r>
            <w:proofErr w:type="spellEnd"/>
            <w:r w:rsidRPr="00743105">
              <w:rPr>
                <w:rFonts w:ascii="Times New Roman" w:hAnsi="Times New Roman" w:cs="Times New Roman"/>
                <w:sz w:val="20"/>
                <w:szCs w:val="20"/>
                <w:lang w:val="de-DE"/>
              </w:rPr>
              <w:t xml:space="preserve"> (</w:t>
            </w:r>
            <w:r w:rsidRPr="00743105">
              <w:rPr>
                <w:rFonts w:ascii="Cambria Math" w:hAnsi="Cambria Math" w:cs="Cambria Math"/>
                <w:sz w:val="20"/>
                <w:szCs w:val="20"/>
                <w:lang w:val="de-DE"/>
              </w:rPr>
              <w:t>𝑑</w:t>
            </w:r>
            <w:r w:rsidRPr="00743105">
              <w:rPr>
                <w:rFonts w:ascii="Times New Roman" w:hAnsi="Times New Roman" w:cs="Times New Roman"/>
                <w:sz w:val="20"/>
                <w:szCs w:val="20"/>
                <w:lang w:val="de-DE"/>
              </w:rPr>
              <w:t>H, </w:t>
            </w:r>
            <w:r w:rsidRPr="00743105">
              <w:rPr>
                <w:rFonts w:ascii="Cambria Math" w:hAnsi="Cambria Math" w:cs="Cambria Math"/>
                <w:sz w:val="20"/>
                <w:szCs w:val="20"/>
                <w:lang w:val="de-DE"/>
              </w:rPr>
              <w:t>𝑑</w:t>
            </w:r>
            <w:r w:rsidRPr="00743105">
              <w:rPr>
                <w:rFonts w:ascii="Times New Roman" w:hAnsi="Times New Roman" w:cs="Times New Roman"/>
                <w:sz w:val="20"/>
                <w:szCs w:val="20"/>
                <w:lang w:val="de-DE"/>
              </w:rPr>
              <w:t>V) = (0.5, 0.8)</w:t>
            </w:r>
            <w:r w:rsidRPr="00743105">
              <w:rPr>
                <w:rFonts w:ascii="Cambria Math" w:hAnsi="Cambria Math" w:cs="Cambria Math"/>
                <w:sz w:val="20"/>
                <w:szCs w:val="20"/>
                <w:lang w:val="de-DE"/>
              </w:rPr>
              <w:t>𝜆</w:t>
            </w:r>
          </w:p>
          <w:p w14:paraId="7CA6652E" w14:textId="77777777" w:rsidR="008E69AC" w:rsidRPr="00743105" w:rsidRDefault="008E69AC" w:rsidP="006849F6">
            <w:pPr>
              <w:pStyle w:val="mc-p"/>
              <w:spacing w:before="0" w:beforeAutospacing="0" w:after="0" w:afterAutospacing="0"/>
              <w:contextualSpacing/>
              <w:jc w:val="both"/>
              <w:rPr>
                <w:rFonts w:ascii="Times New Roman" w:hAnsi="Times New Roman" w:cs="Times New Roman"/>
                <w:sz w:val="20"/>
                <w:szCs w:val="20"/>
              </w:rPr>
            </w:pPr>
            <w:r w:rsidRPr="00743105">
              <w:rPr>
                <w:rFonts w:ascii="Times New Roman" w:hAnsi="Times New Roman" w:cs="Times New Roman"/>
                <w:sz w:val="20"/>
                <w:szCs w:val="20"/>
                <w:lang w:val="de-DE"/>
              </w:rPr>
              <w:t xml:space="preserve">(4,4,2,1,1,4,4) </w:t>
            </w:r>
            <w:proofErr w:type="spellStart"/>
            <w:r w:rsidRPr="00743105">
              <w:rPr>
                <w:rFonts w:ascii="Times New Roman" w:hAnsi="Times New Roman" w:cs="Times New Roman"/>
                <w:sz w:val="20"/>
                <w:szCs w:val="20"/>
                <w:lang w:val="de-DE"/>
              </w:rPr>
              <w:t>with</w:t>
            </w:r>
            <w:proofErr w:type="spellEnd"/>
            <w:r w:rsidRPr="00743105">
              <w:rPr>
                <w:rFonts w:ascii="Times New Roman" w:hAnsi="Times New Roman" w:cs="Times New Roman"/>
                <w:sz w:val="20"/>
                <w:szCs w:val="20"/>
                <w:lang w:val="de-DE"/>
              </w:rPr>
              <w:t xml:space="preserve"> (</w:t>
            </w:r>
            <w:r w:rsidRPr="00743105">
              <w:rPr>
                <w:rFonts w:ascii="Cambria Math" w:hAnsi="Cambria Math" w:cs="Cambria Math"/>
                <w:sz w:val="20"/>
                <w:szCs w:val="20"/>
                <w:lang w:val="de-DE"/>
              </w:rPr>
              <w:t>𝑑</w:t>
            </w:r>
            <w:r w:rsidRPr="00743105">
              <w:rPr>
                <w:rFonts w:ascii="Times New Roman" w:hAnsi="Times New Roman" w:cs="Times New Roman"/>
                <w:sz w:val="20"/>
                <w:szCs w:val="20"/>
                <w:lang w:val="de-DE"/>
              </w:rPr>
              <w:t>H, </w:t>
            </w:r>
            <w:r w:rsidRPr="00743105">
              <w:rPr>
                <w:rFonts w:ascii="Cambria Math" w:hAnsi="Cambria Math" w:cs="Cambria Math"/>
                <w:sz w:val="20"/>
                <w:szCs w:val="20"/>
                <w:lang w:val="de-DE"/>
              </w:rPr>
              <w:t>𝑑</w:t>
            </w:r>
            <w:r w:rsidRPr="00743105">
              <w:rPr>
                <w:rFonts w:ascii="Times New Roman" w:hAnsi="Times New Roman" w:cs="Times New Roman"/>
                <w:sz w:val="20"/>
                <w:szCs w:val="20"/>
                <w:lang w:val="de-DE"/>
              </w:rPr>
              <w:t>V) = (0.5, 0.8)</w:t>
            </w:r>
            <w:r w:rsidRPr="00743105">
              <w:rPr>
                <w:rFonts w:ascii="Cambria Math" w:hAnsi="Cambria Math" w:cs="Cambria Math"/>
                <w:sz w:val="20"/>
                <w:szCs w:val="20"/>
                <w:lang w:val="de-DE"/>
              </w:rPr>
              <w:t>𝜆</w:t>
            </w:r>
          </w:p>
          <w:p w14:paraId="16848F3F" w14:textId="77777777" w:rsidR="008E69AC" w:rsidRPr="009F571B" w:rsidRDefault="008E69AC" w:rsidP="006849F6">
            <w:pPr>
              <w:pStyle w:val="mc-p"/>
              <w:spacing w:before="0" w:beforeAutospacing="0" w:after="0" w:afterAutospacing="0"/>
              <w:contextualSpacing/>
              <w:jc w:val="both"/>
              <w:rPr>
                <w:rFonts w:ascii="Times New Roman" w:hAnsi="Times New Roman" w:cs="Times New Roman"/>
                <w:color w:val="FF0000"/>
                <w:sz w:val="20"/>
                <w:szCs w:val="20"/>
              </w:rPr>
            </w:pPr>
          </w:p>
          <w:p w14:paraId="76782F56" w14:textId="77777777" w:rsidR="008E69AC" w:rsidRPr="00743105" w:rsidRDefault="008E69AC" w:rsidP="006849F6">
            <w:pPr>
              <w:pStyle w:val="mc-p"/>
              <w:spacing w:before="0" w:beforeAutospacing="0" w:after="0" w:afterAutospacing="0"/>
              <w:contextualSpacing/>
              <w:jc w:val="both"/>
              <w:rPr>
                <w:rFonts w:ascii="Times New Roman" w:hAnsi="Times New Roman" w:cs="Times New Roman"/>
                <w:color w:val="FF0000"/>
                <w:sz w:val="20"/>
                <w:szCs w:val="20"/>
                <w:lang w:val="de-DE"/>
              </w:rPr>
            </w:pPr>
            <w:r w:rsidRPr="00743105">
              <w:rPr>
                <w:rFonts w:ascii="Times New Roman" w:hAnsi="Times New Roman" w:cs="Times New Roman"/>
                <w:color w:val="FF0000"/>
                <w:sz w:val="20"/>
                <w:szCs w:val="20"/>
                <w:lang w:val="de-DE"/>
              </w:rPr>
              <w:t>Optional: </w:t>
            </w:r>
          </w:p>
          <w:p w14:paraId="7BBCF312" w14:textId="77777777" w:rsidR="008E69AC" w:rsidRPr="009F571B" w:rsidRDefault="008E69AC" w:rsidP="006849F6">
            <w:pPr>
              <w:pStyle w:val="mc-p"/>
              <w:spacing w:before="0" w:beforeAutospacing="0" w:after="0" w:afterAutospacing="0"/>
              <w:contextualSpacing/>
              <w:jc w:val="both"/>
              <w:rPr>
                <w:rFonts w:ascii="Times New Roman" w:hAnsi="Times New Roman" w:cs="Times New Roman"/>
                <w:sz w:val="20"/>
                <w:szCs w:val="20"/>
              </w:rPr>
            </w:pPr>
            <w:r w:rsidRPr="009F571B">
              <w:rPr>
                <w:rFonts w:ascii="Times New Roman" w:hAnsi="Times New Roman" w:cs="Times New Roman"/>
                <w:color w:val="FF0000"/>
                <w:sz w:val="20"/>
                <w:szCs w:val="20"/>
              </w:rPr>
              <w:t xml:space="preserve">Classical: two 8x1 </w:t>
            </w:r>
            <w:proofErr w:type="spellStart"/>
            <w:r w:rsidRPr="009F571B">
              <w:rPr>
                <w:rFonts w:ascii="Times New Roman" w:hAnsi="Times New Roman" w:cs="Times New Roman"/>
                <w:color w:val="FF0000"/>
                <w:sz w:val="20"/>
                <w:szCs w:val="20"/>
              </w:rPr>
              <w:t>xpols</w:t>
            </w:r>
            <w:proofErr w:type="spellEnd"/>
            <w:r w:rsidRPr="009F571B">
              <w:rPr>
                <w:rFonts w:ascii="Times New Roman" w:hAnsi="Times New Roman" w:cs="Times New Roman"/>
                <w:color w:val="FF0000"/>
                <w:sz w:val="20"/>
                <w:szCs w:val="20"/>
              </w:rPr>
              <w:t>, 4λ apart;</w:t>
            </w:r>
            <w:r>
              <w:rPr>
                <w:rFonts w:ascii="Times New Roman" w:hAnsi="Times New Roman" w:cs="Times New Roman"/>
                <w:color w:val="FF0000"/>
                <w:sz w:val="20"/>
                <w:szCs w:val="20"/>
              </w:rPr>
              <w:t xml:space="preserve"> </w:t>
            </w:r>
            <w:r w:rsidRPr="009F571B">
              <w:rPr>
                <w:rFonts w:ascii="Times New Roman" w:hAnsi="Times New Roman" w:cs="Times New Roman"/>
                <w:color w:val="FF0000"/>
                <w:sz w:val="20"/>
                <w:szCs w:val="20"/>
              </w:rPr>
              <w:t>4 TXRUs tilt</w:t>
            </w:r>
            <w:proofErr w:type="gramStart"/>
            <w:r w:rsidRPr="009F571B">
              <w:rPr>
                <w:rFonts w:ascii="Times New Roman" w:hAnsi="Times New Roman" w:cs="Times New Roman"/>
                <w:color w:val="FF0000"/>
                <w:sz w:val="20"/>
                <w:szCs w:val="20"/>
              </w:rPr>
              <w:t>=[</w:t>
            </w:r>
            <w:proofErr w:type="gramEnd"/>
            <w:r w:rsidRPr="009F571B">
              <w:rPr>
                <w:rFonts w:ascii="Times New Roman" w:hAnsi="Times New Roman" w:cs="Times New Roman"/>
                <w:color w:val="FF0000"/>
                <w:sz w:val="20"/>
                <w:szCs w:val="20"/>
              </w:rPr>
              <w:t>104°]</w:t>
            </w:r>
            <w:r w:rsidRPr="009F571B">
              <w:rPr>
                <w:rFonts w:ascii="Times New Roman" w:hAnsi="Times New Roman" w:cs="Times New Roman"/>
                <w:sz w:val="20"/>
                <w:szCs w:val="20"/>
              </w:rPr>
              <w:t xml:space="preserve"> </w:t>
            </w:r>
          </w:p>
          <w:p w14:paraId="1AC5EB0F" w14:textId="77777777" w:rsidR="008E69AC" w:rsidRPr="009F571B" w:rsidRDefault="008E69AC" w:rsidP="006849F6">
            <w:pPr>
              <w:pStyle w:val="mc-p"/>
              <w:spacing w:before="0" w:beforeAutospacing="0" w:after="0" w:afterAutospacing="0"/>
              <w:contextualSpacing/>
              <w:jc w:val="both"/>
              <w:rPr>
                <w:rFonts w:ascii="Times New Roman" w:hAnsi="Times New Roman" w:cs="Times New Roman"/>
                <w:strike/>
                <w:sz w:val="20"/>
                <w:szCs w:val="20"/>
              </w:rPr>
            </w:pPr>
          </w:p>
        </w:tc>
      </w:tr>
      <w:tr w:rsidR="008E69AC" w14:paraId="584BF082" w14:textId="77777777" w:rsidTr="006849F6">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182B65B" w14:textId="77777777" w:rsidR="008E69AC" w:rsidRDefault="008E69AC" w:rsidP="006849F6">
            <w:pPr>
              <w:pStyle w:val="mc-p"/>
              <w:spacing w:before="0" w:beforeAutospacing="0" w:after="0" w:afterAutospacing="0"/>
              <w:contextualSpacing/>
              <w:jc w:val="both"/>
              <w:rPr>
                <w:rFonts w:ascii="Times New Roman" w:hAnsi="Times New Roman" w:cs="Times New Roman"/>
                <w:sz w:val="20"/>
                <w:szCs w:val="20"/>
              </w:rPr>
            </w:pPr>
            <w:proofErr w:type="spellStart"/>
            <w:r>
              <w:rPr>
                <w:rFonts w:ascii="Times New Roman" w:hAnsi="Times New Roman" w:cs="Times New Roman"/>
                <w:sz w:val="20"/>
                <w:szCs w:val="20"/>
                <w:lang w:val="de-DE"/>
              </w:rPr>
              <w:t>gNB</w:t>
            </w:r>
            <w:proofErr w:type="spellEnd"/>
            <w:r>
              <w:rPr>
                <w:rFonts w:ascii="Times New Roman" w:hAnsi="Times New Roman" w:cs="Times New Roman"/>
                <w:sz w:val="20"/>
                <w:szCs w:val="20"/>
                <w:lang w:val="de-DE"/>
              </w:rPr>
              <w:t xml:space="preserve"> </w:t>
            </w:r>
            <w:proofErr w:type="spellStart"/>
            <w:r>
              <w:rPr>
                <w:rFonts w:ascii="Times New Roman" w:hAnsi="Times New Roman" w:cs="Times New Roman"/>
                <w:sz w:val="20"/>
                <w:szCs w:val="20"/>
                <w:lang w:val="de-DE"/>
              </w:rPr>
              <w:t>antenna</w:t>
            </w:r>
            <w:proofErr w:type="spellEnd"/>
            <w:r>
              <w:rPr>
                <w:rFonts w:ascii="Times New Roman" w:hAnsi="Times New Roman" w:cs="Times New Roman"/>
                <w:sz w:val="20"/>
                <w:szCs w:val="20"/>
                <w:lang w:val="de-DE"/>
              </w:rPr>
              <w:t xml:space="preserve"> </w:t>
            </w:r>
            <w:proofErr w:type="spellStart"/>
            <w:r>
              <w:rPr>
                <w:rFonts w:ascii="Times New Roman" w:hAnsi="Times New Roman" w:cs="Times New Roman"/>
                <w:sz w:val="20"/>
                <w:szCs w:val="20"/>
                <w:lang w:val="de-DE"/>
              </w:rPr>
              <w:t>radiation</w:t>
            </w:r>
            <w:proofErr w:type="spellEnd"/>
            <w:r>
              <w:rPr>
                <w:rFonts w:ascii="Times New Roman" w:hAnsi="Times New Roman" w:cs="Times New Roman"/>
                <w:sz w:val="20"/>
                <w:szCs w:val="20"/>
                <w:lang w:val="de-DE"/>
              </w:rPr>
              <w:t xml:space="preserve"> </w:t>
            </w:r>
            <w:proofErr w:type="spellStart"/>
            <w:r>
              <w:rPr>
                <w:rFonts w:ascii="Times New Roman" w:hAnsi="Times New Roman" w:cs="Times New Roman"/>
                <w:sz w:val="20"/>
                <w:szCs w:val="20"/>
                <w:lang w:val="de-DE"/>
              </w:rPr>
              <w:t>pattern</w:t>
            </w:r>
            <w:proofErr w:type="spellEnd"/>
            <w:r>
              <w:rPr>
                <w:rFonts w:ascii="Times New Roman" w:hAnsi="Times New Roman" w:cs="Times New Roman"/>
                <w:sz w:val="20"/>
                <w:szCs w:val="20"/>
                <w:lang w:val="de-DE"/>
              </w:rPr>
              <w:t xml:space="preserve"> </w:t>
            </w:r>
            <w:proofErr w:type="spellStart"/>
            <w:r>
              <w:rPr>
                <w:rFonts w:ascii="Times New Roman" w:hAnsi="Times New Roman" w:cs="Times New Roman"/>
                <w:sz w:val="20"/>
                <w:szCs w:val="20"/>
                <w:lang w:val="de-DE"/>
              </w:rPr>
              <w:t>parameters</w:t>
            </w:r>
            <w:proofErr w:type="spellEnd"/>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2E9A8E76" w14:textId="77777777" w:rsidR="008E69AC" w:rsidRDefault="008E69AC" w:rsidP="008E69AC">
            <w:pPr>
              <w:pStyle w:val="mc-p"/>
              <w:numPr>
                <w:ilvl w:val="0"/>
                <w:numId w:val="2"/>
              </w:numPr>
              <w:spacing w:before="0" w:beforeAutospacing="0" w:after="0" w:afterAutospacing="0"/>
              <w:ind w:left="310"/>
              <w:contextualSpacing/>
              <w:jc w:val="both"/>
              <w:rPr>
                <w:rFonts w:ascii="Times New Roman" w:hAnsi="Times New Roman" w:cs="Times New Roman"/>
                <w:sz w:val="20"/>
                <w:szCs w:val="20"/>
              </w:rPr>
            </w:pPr>
            <w:r>
              <w:rPr>
                <w:rFonts w:ascii="Times New Roman" w:hAnsi="Times New Roman" w:cs="Times New Roman"/>
                <w:sz w:val="20"/>
                <w:szCs w:val="20"/>
                <w:lang w:val="de-DE"/>
              </w:rPr>
              <w:t>Outdoor/</w:t>
            </w:r>
            <w:proofErr w:type="spellStart"/>
            <w:r>
              <w:rPr>
                <w:rFonts w:ascii="Times New Roman" w:hAnsi="Times New Roman" w:cs="Times New Roman"/>
                <w:sz w:val="20"/>
                <w:szCs w:val="20"/>
                <w:lang w:val="de-DE"/>
              </w:rPr>
              <w:t>Indoor</w:t>
            </w:r>
            <w:proofErr w:type="spellEnd"/>
          </w:p>
          <w:p w14:paraId="7A5810B1" w14:textId="77777777" w:rsidR="008E69AC" w:rsidRDefault="008E69AC" w:rsidP="006849F6">
            <w:pPr>
              <w:pStyle w:val="mc-p"/>
              <w:spacing w:before="0" w:beforeAutospacing="0" w:after="0" w:afterAutospacing="0"/>
              <w:ind w:left="288"/>
              <w:contextualSpacing/>
              <w:jc w:val="both"/>
              <w:rPr>
                <w:rFonts w:ascii="Times New Roman" w:hAnsi="Times New Roman" w:cs="Times New Roman"/>
                <w:sz w:val="20"/>
                <w:szCs w:val="20"/>
              </w:rPr>
            </w:pPr>
            <w:r>
              <w:rPr>
                <w:rFonts w:ascii="Times New Roman" w:hAnsi="Times New Roman" w:cs="Times New Roman"/>
                <w:sz w:val="20"/>
                <w:szCs w:val="20"/>
                <w:lang w:val="de-DE"/>
              </w:rPr>
              <w:t>Per 38.901, Table 7.3-1</w:t>
            </w:r>
          </w:p>
          <w:p w14:paraId="1F854F9D" w14:textId="77777777" w:rsidR="008E69AC" w:rsidRDefault="008E69AC" w:rsidP="006849F6">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lang w:val="de-DE"/>
              </w:rPr>
              <w:t> </w:t>
            </w:r>
          </w:p>
        </w:tc>
      </w:tr>
      <w:tr w:rsidR="008E69AC" w14:paraId="4C1CBF58" w14:textId="77777777" w:rsidTr="006849F6">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4568716" w14:textId="77777777" w:rsidR="008E69AC" w:rsidRDefault="008E69AC" w:rsidP="006849F6">
            <w:pPr>
              <w:pStyle w:val="mc-p"/>
              <w:spacing w:before="0" w:beforeAutospacing="0" w:after="0" w:afterAutospacing="0"/>
              <w:contextualSpacing/>
              <w:jc w:val="both"/>
              <w:rPr>
                <w:rFonts w:ascii="Times New Roman" w:hAnsi="Times New Roman" w:cs="Times New Roman"/>
                <w:sz w:val="20"/>
                <w:szCs w:val="20"/>
              </w:rPr>
            </w:pPr>
            <w:proofErr w:type="spellStart"/>
            <w:r>
              <w:rPr>
                <w:rFonts w:ascii="Times New Roman" w:hAnsi="Times New Roman" w:cs="Times New Roman"/>
                <w:sz w:val="20"/>
                <w:szCs w:val="20"/>
              </w:rPr>
              <w:t>gNB</w:t>
            </w:r>
            <w:proofErr w:type="spellEnd"/>
            <w:r>
              <w:rPr>
                <w:rFonts w:ascii="Times New Roman" w:hAnsi="Times New Roman" w:cs="Times New Roman"/>
                <w:sz w:val="20"/>
                <w:szCs w:val="20"/>
              </w:rPr>
              <w:t xml:space="preserve"> receiver noise figure</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36894B5B" w14:textId="77777777" w:rsidR="008E69AC" w:rsidRDefault="008E69AC" w:rsidP="006849F6">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5dB</w:t>
            </w:r>
            <w:r>
              <w:rPr>
                <w:rStyle w:val="apple-converted-space"/>
                <w:rFonts w:ascii="Times New Roman" w:hAnsi="Times New Roman" w:cs="Times New Roman"/>
                <w:sz w:val="20"/>
                <w:szCs w:val="20"/>
              </w:rPr>
              <w:t> </w:t>
            </w:r>
          </w:p>
        </w:tc>
      </w:tr>
      <w:tr w:rsidR="008E69AC" w14:paraId="03D1006C" w14:textId="77777777" w:rsidTr="006849F6">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5E57248" w14:textId="77777777" w:rsidR="008E69AC" w:rsidRDefault="008E69AC" w:rsidP="006849F6">
            <w:pPr>
              <w:pStyle w:val="mc-p"/>
              <w:spacing w:before="0" w:beforeAutospacing="0" w:after="0" w:afterAutospacing="0"/>
              <w:contextualSpacing/>
              <w:jc w:val="both"/>
              <w:rPr>
                <w:rFonts w:ascii="Times New Roman" w:hAnsi="Times New Roman" w:cs="Times New Roman"/>
                <w:sz w:val="20"/>
                <w:szCs w:val="20"/>
              </w:rPr>
            </w:pPr>
            <w:proofErr w:type="spellStart"/>
            <w:r>
              <w:rPr>
                <w:rFonts w:ascii="Times New Roman" w:hAnsi="Times New Roman" w:cs="Times New Roman"/>
                <w:sz w:val="20"/>
                <w:szCs w:val="20"/>
              </w:rPr>
              <w:t>gNB</w:t>
            </w:r>
            <w:proofErr w:type="spellEnd"/>
            <w:r>
              <w:rPr>
                <w:rFonts w:ascii="Times New Roman" w:hAnsi="Times New Roman" w:cs="Times New Roman"/>
                <w:sz w:val="20"/>
                <w:szCs w:val="20"/>
              </w:rPr>
              <w:t xml:space="preserve"> receiver</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4E5DE96E" w14:textId="77777777" w:rsidR="008E69AC" w:rsidRDefault="008E69AC" w:rsidP="006849F6">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MMSE-IRC</w:t>
            </w:r>
          </w:p>
        </w:tc>
      </w:tr>
      <w:tr w:rsidR="008E69AC" w14:paraId="7784C8CF" w14:textId="77777777" w:rsidTr="006849F6">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409F273" w14:textId="77777777" w:rsidR="008E69AC" w:rsidRDefault="008E69AC" w:rsidP="006849F6">
            <w:pPr>
              <w:pStyle w:val="mc-p"/>
              <w:spacing w:before="0" w:beforeAutospacing="0" w:after="0" w:afterAutospacing="0"/>
              <w:contextualSpacing/>
              <w:jc w:val="both"/>
              <w:rPr>
                <w:rFonts w:ascii="Times New Roman" w:hAnsi="Times New Roman" w:cs="Times New Roman"/>
                <w:sz w:val="20"/>
                <w:szCs w:val="20"/>
              </w:rPr>
            </w:pPr>
            <w:proofErr w:type="spellStart"/>
            <w:r>
              <w:rPr>
                <w:rFonts w:ascii="Times New Roman" w:hAnsi="Times New Roman" w:cs="Times New Roman"/>
                <w:sz w:val="20"/>
                <w:szCs w:val="20"/>
              </w:rPr>
              <w:t>gNB</w:t>
            </w:r>
            <w:proofErr w:type="spellEnd"/>
            <w:r>
              <w:rPr>
                <w:rFonts w:ascii="Times New Roman" w:hAnsi="Times New Roman" w:cs="Times New Roman"/>
                <w:sz w:val="20"/>
                <w:szCs w:val="20"/>
              </w:rPr>
              <w:t xml:space="preserve"> scheduler</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0CA6D6A2" w14:textId="77777777" w:rsidR="008E69AC" w:rsidRDefault="008E69AC" w:rsidP="006849F6">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Single user with proportional fair</w:t>
            </w:r>
          </w:p>
        </w:tc>
      </w:tr>
      <w:tr w:rsidR="008E69AC" w14:paraId="3D1E803D" w14:textId="77777777" w:rsidTr="006849F6">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C18A3BD" w14:textId="77777777" w:rsidR="008E69AC" w:rsidRDefault="008E69AC" w:rsidP="006849F6">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Modulation</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184E4AED" w14:textId="77777777" w:rsidR="008E69AC" w:rsidRDefault="008E69AC" w:rsidP="006849F6">
            <w:pPr>
              <w:pStyle w:val="mc-p"/>
              <w:spacing w:before="0" w:beforeAutospacing="0" w:after="0" w:afterAutospacing="0"/>
              <w:ind w:left="250" w:hanging="180"/>
              <w:contextualSpacing/>
              <w:jc w:val="both"/>
              <w:rPr>
                <w:rFonts w:ascii="Times New Roman" w:hAnsi="Times New Roman" w:cs="Times New Roman"/>
                <w:sz w:val="20"/>
                <w:szCs w:val="20"/>
              </w:rPr>
            </w:pPr>
            <w:r>
              <w:rPr>
                <w:rFonts w:ascii="Times New Roman" w:hAnsi="Times New Roman" w:cs="Times New Roman"/>
                <w:sz w:val="20"/>
                <w:szCs w:val="20"/>
              </w:rPr>
              <w:t>-   </w:t>
            </w:r>
            <w:r>
              <w:rPr>
                <w:rStyle w:val="apple-converted-space"/>
                <w:rFonts w:ascii="Times New Roman" w:hAnsi="Times New Roman" w:cs="Times New Roman"/>
                <w:sz w:val="20"/>
                <w:szCs w:val="20"/>
              </w:rPr>
              <w:t> </w:t>
            </w:r>
            <w:r>
              <w:rPr>
                <w:rFonts w:ascii="Times New Roman" w:hAnsi="Times New Roman" w:cs="Times New Roman"/>
                <w:sz w:val="20"/>
                <w:szCs w:val="20"/>
              </w:rPr>
              <w:t>Up to 64 QAM</w:t>
            </w:r>
            <w:r>
              <w:rPr>
                <w:rStyle w:val="apple-converted-space"/>
                <w:rFonts w:ascii="Times New Roman" w:hAnsi="Times New Roman" w:cs="Times New Roman"/>
                <w:sz w:val="20"/>
                <w:szCs w:val="20"/>
              </w:rPr>
              <w:t>  </w:t>
            </w:r>
          </w:p>
          <w:p w14:paraId="0E9D2198" w14:textId="77777777" w:rsidR="008E69AC" w:rsidRDefault="008E69AC" w:rsidP="006849F6">
            <w:pPr>
              <w:pStyle w:val="mc-p"/>
              <w:spacing w:before="0" w:beforeAutospacing="0" w:after="0" w:afterAutospacing="0"/>
              <w:ind w:left="250" w:hanging="180"/>
              <w:contextualSpacing/>
              <w:jc w:val="both"/>
              <w:rPr>
                <w:rFonts w:ascii="Times New Roman" w:hAnsi="Times New Roman" w:cs="Times New Roman"/>
                <w:sz w:val="20"/>
                <w:szCs w:val="20"/>
              </w:rPr>
            </w:pPr>
            <w:r>
              <w:rPr>
                <w:rFonts w:ascii="Times New Roman" w:hAnsi="Times New Roman" w:cs="Times New Roman"/>
                <w:sz w:val="20"/>
                <w:szCs w:val="20"/>
              </w:rPr>
              <w:t>-   </w:t>
            </w:r>
            <w:r>
              <w:rPr>
                <w:rStyle w:val="apple-converted-space"/>
                <w:rFonts w:ascii="Times New Roman" w:hAnsi="Times New Roman" w:cs="Times New Roman"/>
                <w:sz w:val="20"/>
                <w:szCs w:val="20"/>
              </w:rPr>
              <w:t> </w:t>
            </w:r>
            <w:r>
              <w:rPr>
                <w:rFonts w:ascii="Times New Roman" w:hAnsi="Times New Roman" w:cs="Times New Roman"/>
                <w:sz w:val="20"/>
                <w:szCs w:val="20"/>
              </w:rPr>
              <w:t>Up to</w:t>
            </w:r>
            <w:r>
              <w:rPr>
                <w:rStyle w:val="apple-converted-space"/>
                <w:rFonts w:ascii="Times New Roman" w:hAnsi="Times New Roman" w:cs="Times New Roman"/>
                <w:sz w:val="20"/>
                <w:szCs w:val="20"/>
              </w:rPr>
              <w:t> </w:t>
            </w:r>
            <w:r>
              <w:rPr>
                <w:rFonts w:ascii="Times New Roman" w:hAnsi="Times New Roman" w:cs="Times New Roman"/>
                <w:sz w:val="20"/>
                <w:szCs w:val="20"/>
              </w:rPr>
              <w:t>256QAM</w:t>
            </w:r>
            <w:r>
              <w:rPr>
                <w:rStyle w:val="apple-converted-space"/>
                <w:rFonts w:ascii="Times New Roman" w:hAnsi="Times New Roman" w:cs="Times New Roman"/>
                <w:sz w:val="20"/>
                <w:szCs w:val="20"/>
              </w:rPr>
              <w:t>  </w:t>
            </w:r>
          </w:p>
        </w:tc>
      </w:tr>
      <w:tr w:rsidR="008E69AC" w14:paraId="4CFA5931" w14:textId="77777777" w:rsidTr="006849F6">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62A6A97" w14:textId="77777777" w:rsidR="008E69AC" w:rsidRDefault="008E69AC" w:rsidP="006849F6">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MIMO scheme</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3448192B" w14:textId="77777777" w:rsidR="008E69AC" w:rsidRDefault="008E69AC" w:rsidP="006849F6">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SU-MIMO with rank adaptation</w:t>
            </w:r>
          </w:p>
        </w:tc>
      </w:tr>
      <w:tr w:rsidR="008E69AC" w14:paraId="3BC4EA3D" w14:textId="77777777" w:rsidTr="006849F6">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B3C8D16" w14:textId="77777777" w:rsidR="008E69AC" w:rsidRDefault="008E69AC" w:rsidP="006849F6">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UE speed</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1CFD4821" w14:textId="77777777" w:rsidR="008E69AC" w:rsidRDefault="008E69AC" w:rsidP="006849F6">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3 Km/h</w:t>
            </w:r>
          </w:p>
        </w:tc>
      </w:tr>
      <w:tr w:rsidR="008E69AC" w:rsidRPr="00EC0CF9" w14:paraId="0472A434" w14:textId="77777777" w:rsidTr="006849F6">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C5AEE3F" w14:textId="77777777" w:rsidR="008E69AC" w:rsidRPr="00EC0CF9" w:rsidRDefault="008E69AC" w:rsidP="006849F6">
            <w:pPr>
              <w:pStyle w:val="mc-p"/>
              <w:spacing w:after="0"/>
              <w:contextualSpacing/>
              <w:jc w:val="both"/>
              <w:rPr>
                <w:rFonts w:ascii="Times New Roman" w:hAnsi="Times New Roman" w:cs="Times New Roman"/>
                <w:color w:val="FF0000"/>
                <w:sz w:val="20"/>
                <w:szCs w:val="20"/>
              </w:rPr>
            </w:pPr>
            <w:r w:rsidRPr="00EC0CF9">
              <w:rPr>
                <w:rFonts w:ascii="Times New Roman" w:hAnsi="Times New Roman" w:cs="Times New Roman"/>
                <w:color w:val="FF0000"/>
                <w:sz w:val="20"/>
                <w:szCs w:val="20"/>
              </w:rPr>
              <w:t>UE antenna config</w:t>
            </w:r>
            <w:r w:rsidRPr="00EC0CF9">
              <w:rPr>
                <w:rFonts w:ascii="Times New Roman" w:hAnsi="Times New Roman" w:cs="Times New Roman"/>
                <w:color w:val="FF0000"/>
                <w:sz w:val="20"/>
                <w:szCs w:val="20"/>
              </w:rPr>
              <w:tab/>
            </w:r>
          </w:p>
          <w:p w14:paraId="17729053" w14:textId="77777777" w:rsidR="008E69AC" w:rsidRPr="00EC0CF9" w:rsidRDefault="008E69AC" w:rsidP="006849F6">
            <w:pPr>
              <w:pStyle w:val="mc-p"/>
              <w:spacing w:before="0" w:beforeAutospacing="0" w:after="0" w:afterAutospacing="0"/>
              <w:contextualSpacing/>
              <w:jc w:val="both"/>
              <w:rPr>
                <w:rFonts w:ascii="Times New Roman" w:hAnsi="Times New Roman" w:cs="Times New Roman"/>
                <w:color w:val="FF0000"/>
                <w:sz w:val="20"/>
                <w:szCs w:val="20"/>
              </w:rPr>
            </w:pP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211784CA" w14:textId="77777777" w:rsidR="008E69AC" w:rsidRDefault="008E69AC" w:rsidP="006849F6">
            <w:pPr>
              <w:pStyle w:val="mc-p"/>
              <w:spacing w:after="0"/>
              <w:contextualSpacing/>
              <w:jc w:val="both"/>
              <w:rPr>
                <w:rFonts w:ascii="Times New Roman" w:hAnsi="Times New Roman" w:cs="Times New Roman"/>
                <w:color w:val="FF0000"/>
                <w:sz w:val="20"/>
                <w:szCs w:val="20"/>
              </w:rPr>
            </w:pPr>
            <w:proofErr w:type="spellStart"/>
            <w:r>
              <w:rPr>
                <w:rFonts w:ascii="Times New Roman" w:hAnsi="Times New Roman" w:cs="Times New Roman"/>
                <w:color w:val="FF0000"/>
                <w:sz w:val="20"/>
                <w:szCs w:val="20"/>
              </w:rPr>
              <w:lastRenderedPageBreak/>
              <w:t>eMBB</w:t>
            </w:r>
            <w:proofErr w:type="spellEnd"/>
            <w:r>
              <w:rPr>
                <w:rFonts w:ascii="Times New Roman" w:hAnsi="Times New Roman" w:cs="Times New Roman"/>
                <w:color w:val="FF0000"/>
                <w:sz w:val="20"/>
                <w:szCs w:val="20"/>
              </w:rPr>
              <w:t>:</w:t>
            </w:r>
          </w:p>
          <w:p w14:paraId="1E4DFB8C" w14:textId="77777777" w:rsidR="008E69AC" w:rsidRPr="00EC0CF9" w:rsidRDefault="008E69AC" w:rsidP="008E69AC">
            <w:pPr>
              <w:pStyle w:val="mc-p"/>
              <w:numPr>
                <w:ilvl w:val="0"/>
                <w:numId w:val="2"/>
              </w:numPr>
              <w:spacing w:after="0"/>
              <w:contextualSpacing/>
              <w:jc w:val="both"/>
              <w:rPr>
                <w:rFonts w:ascii="Times New Roman" w:hAnsi="Times New Roman" w:cs="Times New Roman"/>
                <w:color w:val="FF0000"/>
                <w:sz w:val="20"/>
                <w:szCs w:val="20"/>
              </w:rPr>
            </w:pPr>
            <w:r w:rsidRPr="00EC0CF9">
              <w:rPr>
                <w:rFonts w:ascii="Times New Roman" w:hAnsi="Times New Roman" w:cs="Times New Roman"/>
                <w:color w:val="FF0000"/>
                <w:sz w:val="20"/>
                <w:szCs w:val="20"/>
              </w:rPr>
              <w:lastRenderedPageBreak/>
              <w:t>Xpol+1pol; isotropic ULA</w:t>
            </w:r>
          </w:p>
          <w:p w14:paraId="30B7EC3F" w14:textId="77777777" w:rsidR="008E69AC" w:rsidRPr="009F571B" w:rsidRDefault="008E69AC" w:rsidP="008E69AC">
            <w:pPr>
              <w:pStyle w:val="mc-p"/>
              <w:numPr>
                <w:ilvl w:val="0"/>
                <w:numId w:val="2"/>
              </w:numPr>
              <w:spacing w:after="0"/>
              <w:contextualSpacing/>
              <w:jc w:val="both"/>
              <w:rPr>
                <w:rFonts w:ascii="Times New Roman" w:hAnsi="Times New Roman" w:cs="Times New Roman"/>
                <w:color w:val="FF0000"/>
                <w:sz w:val="20"/>
                <w:szCs w:val="20"/>
              </w:rPr>
            </w:pPr>
            <w:r w:rsidRPr="009F571B">
              <w:rPr>
                <w:rFonts w:ascii="Times New Roman" w:hAnsi="Times New Roman" w:cs="Times New Roman"/>
                <w:color w:val="FF0000"/>
                <w:sz w:val="20"/>
                <w:szCs w:val="20"/>
              </w:rPr>
              <w:t xml:space="preserve">Xpol+1pol; 110°, 4 </w:t>
            </w:r>
            <w:proofErr w:type="spellStart"/>
            <w:r w:rsidRPr="009F571B">
              <w:rPr>
                <w:rFonts w:ascii="Times New Roman" w:hAnsi="Times New Roman" w:cs="Times New Roman"/>
                <w:color w:val="FF0000"/>
                <w:sz w:val="20"/>
                <w:szCs w:val="20"/>
              </w:rPr>
              <w:t>dBi</w:t>
            </w:r>
            <w:proofErr w:type="spellEnd"/>
            <w:r w:rsidRPr="009F571B">
              <w:rPr>
                <w:rFonts w:ascii="Times New Roman" w:hAnsi="Times New Roman" w:cs="Times New Roman"/>
                <w:color w:val="FF0000"/>
                <w:sz w:val="20"/>
                <w:szCs w:val="20"/>
              </w:rPr>
              <w:tab/>
            </w:r>
          </w:p>
          <w:p w14:paraId="1AEF042E" w14:textId="77777777" w:rsidR="008E69AC" w:rsidRPr="009F571B" w:rsidRDefault="008E69AC" w:rsidP="006849F6">
            <w:pPr>
              <w:pStyle w:val="mc-p"/>
              <w:spacing w:after="0"/>
              <w:contextualSpacing/>
              <w:jc w:val="both"/>
              <w:rPr>
                <w:rFonts w:ascii="Times New Roman" w:hAnsi="Times New Roman" w:cs="Times New Roman"/>
                <w:color w:val="FF0000"/>
                <w:sz w:val="20"/>
                <w:szCs w:val="20"/>
              </w:rPr>
            </w:pPr>
          </w:p>
          <w:p w14:paraId="5E8023A3" w14:textId="77777777" w:rsidR="008E69AC" w:rsidRDefault="008E69AC" w:rsidP="006849F6">
            <w:pPr>
              <w:pStyle w:val="mc-p"/>
              <w:spacing w:after="0"/>
              <w:contextualSpacing/>
              <w:jc w:val="both"/>
              <w:rPr>
                <w:rFonts w:ascii="Times New Roman" w:hAnsi="Times New Roman" w:cs="Times New Roman"/>
                <w:color w:val="FF0000"/>
                <w:sz w:val="20"/>
                <w:szCs w:val="20"/>
              </w:rPr>
            </w:pPr>
            <w:r>
              <w:rPr>
                <w:rFonts w:ascii="Times New Roman" w:hAnsi="Times New Roman" w:cs="Times New Roman"/>
                <w:color w:val="FF0000"/>
                <w:sz w:val="20"/>
                <w:szCs w:val="20"/>
              </w:rPr>
              <w:t>Outdoor FWA:</w:t>
            </w:r>
          </w:p>
          <w:p w14:paraId="74E416A1" w14:textId="77777777" w:rsidR="008E69AC" w:rsidRPr="00EC0CF9" w:rsidRDefault="008E69AC" w:rsidP="008E69AC">
            <w:pPr>
              <w:pStyle w:val="mc-p"/>
              <w:numPr>
                <w:ilvl w:val="0"/>
                <w:numId w:val="2"/>
              </w:numPr>
              <w:spacing w:after="0"/>
              <w:contextualSpacing/>
              <w:jc w:val="both"/>
              <w:rPr>
                <w:rFonts w:ascii="Times New Roman" w:hAnsi="Times New Roman" w:cs="Times New Roman"/>
                <w:color w:val="FF0000"/>
                <w:sz w:val="20"/>
                <w:szCs w:val="20"/>
                <w:lang w:val="fr-FR"/>
              </w:rPr>
            </w:pPr>
            <w:r w:rsidRPr="00EC0CF9">
              <w:rPr>
                <w:rFonts w:ascii="Times New Roman" w:hAnsi="Times New Roman" w:cs="Times New Roman"/>
                <w:color w:val="FF0000"/>
                <w:sz w:val="20"/>
                <w:szCs w:val="20"/>
                <w:lang w:val="fr-FR"/>
              </w:rPr>
              <w:t xml:space="preserve">Xpol+1pol; </w:t>
            </w:r>
            <w:proofErr w:type="spellStart"/>
            <w:r w:rsidRPr="00EC0CF9">
              <w:rPr>
                <w:rFonts w:ascii="Times New Roman" w:hAnsi="Times New Roman" w:cs="Times New Roman"/>
                <w:color w:val="FF0000"/>
                <w:sz w:val="20"/>
                <w:szCs w:val="20"/>
                <w:lang w:val="fr-FR"/>
              </w:rPr>
              <w:t>isotropic</w:t>
            </w:r>
            <w:proofErr w:type="spellEnd"/>
            <w:r w:rsidRPr="00EC0CF9">
              <w:rPr>
                <w:rFonts w:ascii="Times New Roman" w:hAnsi="Times New Roman" w:cs="Times New Roman"/>
                <w:color w:val="FF0000"/>
                <w:sz w:val="20"/>
                <w:szCs w:val="20"/>
                <w:lang w:val="fr-FR"/>
              </w:rPr>
              <w:t xml:space="preserve"> ULA</w:t>
            </w:r>
          </w:p>
          <w:p w14:paraId="6D450656" w14:textId="77777777" w:rsidR="008E69AC" w:rsidRDefault="008E69AC" w:rsidP="008E69AC">
            <w:pPr>
              <w:pStyle w:val="mc-p"/>
              <w:numPr>
                <w:ilvl w:val="0"/>
                <w:numId w:val="2"/>
              </w:numPr>
              <w:spacing w:before="0" w:beforeAutospacing="0" w:after="0" w:afterAutospacing="0"/>
              <w:contextualSpacing/>
              <w:jc w:val="both"/>
              <w:rPr>
                <w:rFonts w:ascii="Times New Roman" w:hAnsi="Times New Roman" w:cs="Times New Roman"/>
                <w:color w:val="FF0000"/>
                <w:sz w:val="20"/>
                <w:szCs w:val="20"/>
                <w:lang w:val="fr-FR"/>
              </w:rPr>
            </w:pPr>
            <w:r w:rsidRPr="00EC0CF9">
              <w:rPr>
                <w:rFonts w:ascii="Times New Roman" w:hAnsi="Times New Roman" w:cs="Times New Roman"/>
                <w:color w:val="FF0000"/>
                <w:sz w:val="20"/>
                <w:szCs w:val="20"/>
                <w:lang w:val="fr-FR"/>
              </w:rPr>
              <w:t xml:space="preserve">3 </w:t>
            </w:r>
            <w:proofErr w:type="spellStart"/>
            <w:r w:rsidRPr="00EC0CF9">
              <w:rPr>
                <w:rFonts w:ascii="Times New Roman" w:hAnsi="Times New Roman" w:cs="Times New Roman"/>
                <w:color w:val="FF0000"/>
                <w:sz w:val="20"/>
                <w:szCs w:val="20"/>
                <w:lang w:val="fr-FR"/>
              </w:rPr>
              <w:t>directional</w:t>
            </w:r>
            <w:proofErr w:type="spellEnd"/>
            <w:r w:rsidRPr="00EC0CF9">
              <w:rPr>
                <w:rFonts w:ascii="Times New Roman" w:hAnsi="Times New Roman" w:cs="Times New Roman"/>
                <w:color w:val="FF0000"/>
                <w:sz w:val="20"/>
                <w:szCs w:val="20"/>
                <w:lang w:val="fr-FR"/>
              </w:rPr>
              <w:t xml:space="preserve"> 1pol: 110</w:t>
            </w:r>
            <w:r>
              <w:rPr>
                <w:rFonts w:ascii="Times New Roman" w:hAnsi="Times New Roman" w:cs="Times New Roman"/>
                <w:color w:val="FF0000"/>
                <w:sz w:val="20"/>
                <w:szCs w:val="20"/>
                <w:lang w:val="fr-FR"/>
              </w:rPr>
              <w:t>°</w:t>
            </w:r>
            <w:r w:rsidRPr="00EC0CF9">
              <w:rPr>
                <w:rFonts w:ascii="Times New Roman" w:hAnsi="Times New Roman" w:cs="Times New Roman"/>
                <w:color w:val="FF0000"/>
                <w:sz w:val="20"/>
                <w:szCs w:val="20"/>
                <w:lang w:val="fr-FR"/>
              </w:rPr>
              <w:t xml:space="preserve">, 4 </w:t>
            </w:r>
            <w:proofErr w:type="spellStart"/>
            <w:r w:rsidRPr="00EC0CF9">
              <w:rPr>
                <w:rFonts w:ascii="Times New Roman" w:hAnsi="Times New Roman" w:cs="Times New Roman"/>
                <w:color w:val="FF0000"/>
                <w:sz w:val="20"/>
                <w:szCs w:val="20"/>
                <w:lang w:val="fr-FR"/>
              </w:rPr>
              <w:t>dBi</w:t>
            </w:r>
            <w:proofErr w:type="spellEnd"/>
          </w:p>
          <w:p w14:paraId="0C110828" w14:textId="77777777" w:rsidR="008E69AC" w:rsidRPr="00EC0CF9" w:rsidRDefault="008E69AC" w:rsidP="006849F6">
            <w:pPr>
              <w:pStyle w:val="mc-p"/>
              <w:spacing w:before="0" w:beforeAutospacing="0" w:after="0" w:afterAutospacing="0"/>
              <w:ind w:left="760"/>
              <w:contextualSpacing/>
              <w:jc w:val="both"/>
              <w:rPr>
                <w:rFonts w:ascii="Times New Roman" w:hAnsi="Times New Roman" w:cs="Times New Roman"/>
                <w:color w:val="FF0000"/>
                <w:sz w:val="20"/>
                <w:szCs w:val="20"/>
                <w:lang w:val="fr-FR"/>
              </w:rPr>
            </w:pPr>
          </w:p>
        </w:tc>
      </w:tr>
      <w:tr w:rsidR="008E69AC" w14:paraId="548D4283" w14:textId="77777777" w:rsidTr="006849F6">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D11FED0" w14:textId="77777777" w:rsidR="008E69AC" w:rsidRDefault="008E69AC" w:rsidP="006849F6">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lastRenderedPageBreak/>
              <w:t>Traffic model</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76693392" w14:textId="77777777" w:rsidR="008E69AC" w:rsidRDefault="008E69AC" w:rsidP="006849F6">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   </w:t>
            </w:r>
            <w:r>
              <w:rPr>
                <w:rStyle w:val="apple-converted-space"/>
                <w:rFonts w:ascii="Times New Roman" w:hAnsi="Times New Roman" w:cs="Times New Roman"/>
                <w:sz w:val="20"/>
                <w:szCs w:val="20"/>
              </w:rPr>
              <w:t> </w:t>
            </w:r>
            <w:r>
              <w:rPr>
                <w:rFonts w:ascii="Times New Roman" w:hAnsi="Times New Roman" w:cs="Times New Roman"/>
                <w:sz w:val="20"/>
                <w:szCs w:val="20"/>
              </w:rPr>
              <w:t>FTP model 1: Packet size 500KB, RU= 50% and suggested low/high RU of values of 20% and 70%</w:t>
            </w:r>
          </w:p>
          <w:p w14:paraId="3CEC6937" w14:textId="77777777" w:rsidR="008E69AC" w:rsidRDefault="008E69AC" w:rsidP="006849F6">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   Full buffer (optional) </w:t>
            </w:r>
          </w:p>
        </w:tc>
      </w:tr>
      <w:tr w:rsidR="008E69AC" w14:paraId="261B6430" w14:textId="77777777" w:rsidTr="006849F6">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A3D8C22" w14:textId="77777777" w:rsidR="008E69AC" w:rsidRDefault="008E69AC" w:rsidP="006849F6">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Suggested benchmarking</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3635C773" w14:textId="77777777" w:rsidR="008E69AC" w:rsidRDefault="008E69AC" w:rsidP="006849F6">
            <w:pPr>
              <w:pStyle w:val="mc-p"/>
              <w:spacing w:before="0" w:beforeAutospacing="0" w:after="0" w:afterAutospacing="0"/>
              <w:contextualSpacing/>
              <w:jc w:val="both"/>
              <w:rPr>
                <w:rFonts w:ascii="Times New Roman" w:hAnsi="Times New Roman" w:cs="Times New Roman"/>
                <w:color w:val="FF0000"/>
                <w:sz w:val="20"/>
                <w:szCs w:val="20"/>
              </w:rPr>
            </w:pPr>
            <w:r w:rsidRPr="00EC38A3">
              <w:rPr>
                <w:rFonts w:ascii="Times New Roman" w:hAnsi="Times New Roman" w:cs="Times New Roman"/>
                <w:color w:val="FF0000"/>
                <w:sz w:val="20"/>
                <w:szCs w:val="20"/>
              </w:rPr>
              <w:t>Rel-15 2Tx non-coherent</w:t>
            </w:r>
          </w:p>
          <w:p w14:paraId="48314B1D" w14:textId="77777777" w:rsidR="008E69AC" w:rsidRDefault="008E69AC" w:rsidP="006849F6">
            <w:pPr>
              <w:pStyle w:val="mc-p"/>
              <w:spacing w:before="0" w:beforeAutospacing="0" w:after="0" w:afterAutospacing="0"/>
              <w:contextualSpacing/>
              <w:jc w:val="both"/>
              <w:rPr>
                <w:rFonts w:ascii="Times New Roman" w:hAnsi="Times New Roman" w:cs="Times New Roman"/>
                <w:sz w:val="20"/>
                <w:szCs w:val="20"/>
              </w:rPr>
            </w:pPr>
          </w:p>
        </w:tc>
      </w:tr>
      <w:tr w:rsidR="008E69AC" w14:paraId="32F24ECA" w14:textId="77777777" w:rsidTr="006849F6">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3DF5850" w14:textId="77777777" w:rsidR="008E69AC" w:rsidRDefault="008E69AC" w:rsidP="006849F6">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Precoder granularity</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2A4BA47E" w14:textId="77777777" w:rsidR="008E69AC" w:rsidRDefault="008E69AC" w:rsidP="006849F6">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 xml:space="preserve">Wideband </w:t>
            </w:r>
          </w:p>
        </w:tc>
      </w:tr>
      <w:tr w:rsidR="008E69AC" w14:paraId="577AF553" w14:textId="77777777" w:rsidTr="006849F6">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4C56D22" w14:textId="77777777" w:rsidR="008E69AC" w:rsidRDefault="008E69AC" w:rsidP="006849F6">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Power control</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74F86B58" w14:textId="77777777" w:rsidR="008E69AC" w:rsidRDefault="008E69AC" w:rsidP="006849F6">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Open loop,</w:t>
            </w:r>
            <w:r>
              <w:rPr>
                <w:rStyle w:val="apple-converted-space"/>
                <w:rFonts w:ascii="Times New Roman" w:hAnsi="Times New Roman" w:cs="Times New Roman"/>
                <w:sz w:val="20"/>
                <w:szCs w:val="20"/>
              </w:rPr>
              <w:t> </w:t>
            </w:r>
          </w:p>
          <w:p w14:paraId="793AFF6F" w14:textId="77777777" w:rsidR="008E69AC" w:rsidRDefault="008E69AC" w:rsidP="006849F6">
            <w:pPr>
              <w:pStyle w:val="mc-p"/>
              <w:spacing w:before="0" w:beforeAutospacing="0" w:after="0" w:afterAutospacing="0"/>
              <w:ind w:left="250" w:hanging="180"/>
              <w:contextualSpacing/>
              <w:jc w:val="both"/>
              <w:rPr>
                <w:rFonts w:ascii="Times New Roman" w:hAnsi="Times New Roman" w:cs="Times New Roman"/>
                <w:sz w:val="20"/>
                <w:szCs w:val="20"/>
              </w:rPr>
            </w:pPr>
            <w:r>
              <w:rPr>
                <w:rFonts w:ascii="Times New Roman" w:hAnsi="Times New Roman" w:cs="Times New Roman"/>
                <w:sz w:val="20"/>
                <w:szCs w:val="20"/>
              </w:rPr>
              <w:t>-   </w:t>
            </w:r>
            <w:r>
              <w:rPr>
                <w:rStyle w:val="apple-converted-space"/>
                <w:rFonts w:ascii="Times New Roman" w:hAnsi="Times New Roman" w:cs="Times New Roman"/>
                <w:sz w:val="20"/>
                <w:szCs w:val="20"/>
              </w:rPr>
              <w:t> </w:t>
            </w:r>
            <w:r>
              <w:rPr>
                <w:rFonts w:ascii="Times New Roman" w:hAnsi="Times New Roman" w:cs="Times New Roman"/>
                <w:sz w:val="20"/>
                <w:szCs w:val="20"/>
              </w:rPr>
              <w:t>alpha = 0.8</w:t>
            </w:r>
          </w:p>
          <w:p w14:paraId="676637E3" w14:textId="77777777" w:rsidR="008E69AC" w:rsidRDefault="008E69AC" w:rsidP="006849F6">
            <w:pPr>
              <w:pStyle w:val="mc-p"/>
              <w:spacing w:before="0" w:beforeAutospacing="0" w:after="0" w:afterAutospacing="0"/>
              <w:ind w:left="250" w:hanging="180"/>
              <w:contextualSpacing/>
              <w:jc w:val="both"/>
              <w:rPr>
                <w:rFonts w:ascii="Times New Roman" w:hAnsi="Times New Roman" w:cs="Times New Roman"/>
                <w:sz w:val="20"/>
                <w:szCs w:val="20"/>
              </w:rPr>
            </w:pPr>
            <w:r>
              <w:rPr>
                <w:rFonts w:ascii="Times New Roman" w:hAnsi="Times New Roman" w:cs="Times New Roman"/>
                <w:sz w:val="20"/>
                <w:szCs w:val="20"/>
              </w:rPr>
              <w:t>-   </w:t>
            </w:r>
            <w:r>
              <w:rPr>
                <w:rStyle w:val="apple-converted-space"/>
                <w:rFonts w:ascii="Times New Roman" w:hAnsi="Times New Roman" w:cs="Times New Roman"/>
                <w:sz w:val="20"/>
                <w:szCs w:val="20"/>
              </w:rPr>
              <w:t> </w:t>
            </w:r>
            <w:r>
              <w:rPr>
                <w:rFonts w:ascii="Times New Roman" w:hAnsi="Times New Roman" w:cs="Times New Roman"/>
                <w:sz w:val="20"/>
                <w:szCs w:val="20"/>
              </w:rPr>
              <w:t>P</w:t>
            </w:r>
            <w:r>
              <w:rPr>
                <w:rFonts w:ascii="Times New Roman" w:hAnsi="Times New Roman" w:cs="Times New Roman"/>
                <w:sz w:val="20"/>
                <w:szCs w:val="20"/>
                <w:vertAlign w:val="subscript"/>
              </w:rPr>
              <w:t>0</w:t>
            </w:r>
            <w:r>
              <w:rPr>
                <w:rStyle w:val="apple-converted-space"/>
                <w:rFonts w:ascii="Times New Roman" w:hAnsi="Times New Roman" w:cs="Times New Roman"/>
                <w:sz w:val="20"/>
                <w:szCs w:val="20"/>
                <w:vertAlign w:val="subscript"/>
              </w:rPr>
              <w:t> </w:t>
            </w:r>
            <w:r>
              <w:rPr>
                <w:rFonts w:ascii="Times New Roman" w:hAnsi="Times New Roman" w:cs="Times New Roman"/>
                <w:sz w:val="20"/>
                <w:szCs w:val="20"/>
              </w:rPr>
              <w:t xml:space="preserve">= -50, -80 </w:t>
            </w:r>
            <w:proofErr w:type="gramStart"/>
            <w:r>
              <w:rPr>
                <w:rFonts w:ascii="Times New Roman" w:hAnsi="Times New Roman" w:cs="Times New Roman"/>
                <w:sz w:val="20"/>
                <w:szCs w:val="20"/>
              </w:rPr>
              <w:t>dBm</w:t>
            </w:r>
            <w:r>
              <w:rPr>
                <w:rStyle w:val="apple-converted-space"/>
                <w:rFonts w:ascii="Times New Roman" w:hAnsi="Times New Roman" w:cs="Times New Roman"/>
                <w:sz w:val="20"/>
                <w:szCs w:val="20"/>
              </w:rPr>
              <w:t>  </w:t>
            </w:r>
            <w:r>
              <w:rPr>
                <w:rFonts w:ascii="Times New Roman" w:hAnsi="Times New Roman" w:cs="Times New Roman"/>
                <w:sz w:val="20"/>
                <w:szCs w:val="20"/>
              </w:rPr>
              <w:t>to</w:t>
            </w:r>
            <w:proofErr w:type="gramEnd"/>
            <w:r>
              <w:rPr>
                <w:rFonts w:ascii="Times New Roman" w:hAnsi="Times New Roman" w:cs="Times New Roman"/>
                <w:sz w:val="20"/>
                <w:szCs w:val="20"/>
              </w:rPr>
              <w:t xml:space="preserve"> be selected according to the deployment scenario</w:t>
            </w:r>
            <w:r>
              <w:rPr>
                <w:rStyle w:val="apple-converted-space"/>
                <w:rFonts w:ascii="Times New Roman" w:hAnsi="Times New Roman" w:cs="Times New Roman"/>
                <w:sz w:val="20"/>
                <w:szCs w:val="20"/>
              </w:rPr>
              <w:t> </w:t>
            </w:r>
          </w:p>
        </w:tc>
      </w:tr>
      <w:tr w:rsidR="008E69AC" w14:paraId="3CBEA59B" w14:textId="77777777" w:rsidTr="006849F6">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32266A4" w14:textId="77777777" w:rsidR="008E69AC" w:rsidRDefault="008E69AC" w:rsidP="006849F6">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UE power rating</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79C87439" w14:textId="77777777" w:rsidR="008E69AC" w:rsidRDefault="008E69AC" w:rsidP="006849F6">
            <w:pPr>
              <w:pStyle w:val="mc-p"/>
              <w:spacing w:before="0" w:beforeAutospacing="0" w:after="0" w:afterAutospacing="0"/>
              <w:contextualSpacing/>
              <w:jc w:val="both"/>
              <w:rPr>
                <w:rFonts w:ascii="Times New Roman" w:hAnsi="Times New Roman" w:cs="Times New Roman"/>
                <w:color w:val="FF0000"/>
                <w:sz w:val="20"/>
                <w:szCs w:val="20"/>
              </w:rPr>
            </w:pPr>
            <w:proofErr w:type="spellStart"/>
            <w:r>
              <w:rPr>
                <w:rFonts w:ascii="Times New Roman" w:hAnsi="Times New Roman" w:cs="Times New Roman"/>
                <w:color w:val="FF0000"/>
                <w:sz w:val="20"/>
                <w:szCs w:val="20"/>
              </w:rPr>
              <w:t>eMBB</w:t>
            </w:r>
            <w:proofErr w:type="spellEnd"/>
            <w:r>
              <w:rPr>
                <w:rFonts w:ascii="Times New Roman" w:hAnsi="Times New Roman" w:cs="Times New Roman"/>
                <w:color w:val="FF0000"/>
                <w:sz w:val="20"/>
                <w:szCs w:val="20"/>
              </w:rPr>
              <w:t>:</w:t>
            </w:r>
          </w:p>
          <w:p w14:paraId="1A1F95F6" w14:textId="77777777" w:rsidR="008E69AC" w:rsidRDefault="008E69AC" w:rsidP="006849F6">
            <w:pPr>
              <w:pStyle w:val="mc-p"/>
              <w:spacing w:before="0" w:beforeAutospacing="0" w:after="0" w:afterAutospacing="0"/>
              <w:contextualSpacing/>
              <w:jc w:val="both"/>
              <w:rPr>
                <w:rFonts w:ascii="Times New Roman" w:hAnsi="Times New Roman" w:cs="Times New Roman"/>
                <w:color w:val="FF0000"/>
                <w:sz w:val="20"/>
                <w:szCs w:val="20"/>
              </w:rPr>
            </w:pPr>
            <w:r w:rsidRPr="00EC0CF9">
              <w:rPr>
                <w:rFonts w:ascii="Times New Roman" w:hAnsi="Times New Roman" w:cs="Times New Roman"/>
                <w:color w:val="FF0000"/>
                <w:sz w:val="20"/>
                <w:szCs w:val="20"/>
              </w:rPr>
              <w:t xml:space="preserve">23 dBm, UL </w:t>
            </w:r>
            <w:proofErr w:type="spellStart"/>
            <w:r w:rsidRPr="00EC0CF9">
              <w:rPr>
                <w:rFonts w:ascii="Times New Roman" w:hAnsi="Times New Roman" w:cs="Times New Roman"/>
                <w:color w:val="FF0000"/>
                <w:sz w:val="20"/>
                <w:szCs w:val="20"/>
              </w:rPr>
              <w:t>FPTx</w:t>
            </w:r>
            <w:proofErr w:type="spellEnd"/>
            <w:r w:rsidRPr="00EC0CF9">
              <w:rPr>
                <w:rFonts w:ascii="Times New Roman" w:hAnsi="Times New Roman" w:cs="Times New Roman"/>
                <w:color w:val="FF0000"/>
                <w:sz w:val="20"/>
                <w:szCs w:val="20"/>
              </w:rPr>
              <w:t xml:space="preserve"> mode 0 or Rel-15 power </w:t>
            </w:r>
            <w:proofErr w:type="gramStart"/>
            <w:r w:rsidRPr="00EC0CF9">
              <w:rPr>
                <w:rFonts w:ascii="Times New Roman" w:hAnsi="Times New Roman" w:cs="Times New Roman"/>
                <w:color w:val="FF0000"/>
                <w:sz w:val="20"/>
                <w:szCs w:val="20"/>
              </w:rPr>
              <w:t>scaling</w:t>
            </w:r>
            <w:proofErr w:type="gramEnd"/>
            <w:r w:rsidRPr="00EC0CF9">
              <w:rPr>
                <w:rFonts w:ascii="Times New Roman" w:hAnsi="Times New Roman" w:cs="Times New Roman"/>
                <w:color w:val="FF0000"/>
                <w:sz w:val="20"/>
                <w:szCs w:val="20"/>
              </w:rPr>
              <w:t xml:space="preserve"> </w:t>
            </w:r>
            <w:r w:rsidRPr="00EC0CF9">
              <w:rPr>
                <w:rFonts w:ascii="Times New Roman" w:hAnsi="Times New Roman" w:cs="Times New Roman"/>
                <w:color w:val="FF0000"/>
                <w:sz w:val="20"/>
                <w:szCs w:val="20"/>
              </w:rPr>
              <w:tab/>
            </w:r>
          </w:p>
          <w:p w14:paraId="48C8BD88" w14:textId="77777777" w:rsidR="008E69AC" w:rsidRDefault="008E69AC" w:rsidP="006849F6">
            <w:pPr>
              <w:pStyle w:val="mc-p"/>
              <w:spacing w:before="0" w:beforeAutospacing="0" w:after="0" w:afterAutospacing="0"/>
              <w:contextualSpacing/>
              <w:jc w:val="both"/>
              <w:rPr>
                <w:rFonts w:ascii="Times New Roman" w:hAnsi="Times New Roman" w:cs="Times New Roman"/>
                <w:color w:val="FF0000"/>
                <w:sz w:val="20"/>
                <w:szCs w:val="20"/>
              </w:rPr>
            </w:pPr>
          </w:p>
          <w:p w14:paraId="581BE8F7" w14:textId="77777777" w:rsidR="008E69AC" w:rsidRDefault="008E69AC" w:rsidP="006849F6">
            <w:pPr>
              <w:pStyle w:val="mc-p"/>
              <w:spacing w:before="0" w:beforeAutospacing="0" w:after="0" w:afterAutospacing="0"/>
              <w:contextualSpacing/>
              <w:jc w:val="both"/>
              <w:rPr>
                <w:rFonts w:ascii="Times New Roman" w:hAnsi="Times New Roman" w:cs="Times New Roman"/>
                <w:color w:val="FF0000"/>
                <w:sz w:val="20"/>
                <w:szCs w:val="20"/>
              </w:rPr>
            </w:pPr>
            <w:proofErr w:type="spellStart"/>
            <w:r>
              <w:rPr>
                <w:rFonts w:ascii="Times New Roman" w:hAnsi="Times New Roman" w:cs="Times New Roman"/>
                <w:color w:val="FF0000"/>
                <w:sz w:val="20"/>
                <w:szCs w:val="20"/>
              </w:rPr>
              <w:t>Outdooe</w:t>
            </w:r>
            <w:proofErr w:type="spellEnd"/>
            <w:r>
              <w:rPr>
                <w:rFonts w:ascii="Times New Roman" w:hAnsi="Times New Roman" w:cs="Times New Roman"/>
                <w:color w:val="FF0000"/>
                <w:sz w:val="20"/>
                <w:szCs w:val="20"/>
              </w:rPr>
              <w:t xml:space="preserve"> FWA:</w:t>
            </w:r>
          </w:p>
          <w:p w14:paraId="41C52E69" w14:textId="77777777" w:rsidR="008E69AC" w:rsidRPr="00EC0CF9" w:rsidRDefault="008E69AC" w:rsidP="006849F6">
            <w:pPr>
              <w:pStyle w:val="mc-p"/>
              <w:spacing w:before="0" w:beforeAutospacing="0" w:after="0" w:afterAutospacing="0"/>
              <w:contextualSpacing/>
              <w:jc w:val="both"/>
              <w:rPr>
                <w:rFonts w:ascii="Times New Roman" w:hAnsi="Times New Roman" w:cs="Times New Roman"/>
                <w:color w:val="FF0000"/>
                <w:sz w:val="20"/>
                <w:szCs w:val="20"/>
              </w:rPr>
            </w:pPr>
            <w:r w:rsidRPr="00EC0CF9">
              <w:rPr>
                <w:rFonts w:ascii="Times New Roman" w:hAnsi="Times New Roman" w:cs="Times New Roman"/>
                <w:color w:val="FF0000"/>
                <w:sz w:val="20"/>
                <w:szCs w:val="20"/>
              </w:rPr>
              <w:t xml:space="preserve">31 dBm, UL </w:t>
            </w:r>
            <w:proofErr w:type="spellStart"/>
            <w:r w:rsidRPr="00EC0CF9">
              <w:rPr>
                <w:rFonts w:ascii="Times New Roman" w:hAnsi="Times New Roman" w:cs="Times New Roman"/>
                <w:color w:val="FF0000"/>
                <w:sz w:val="20"/>
                <w:szCs w:val="20"/>
              </w:rPr>
              <w:t>FPTx</w:t>
            </w:r>
            <w:proofErr w:type="spellEnd"/>
            <w:r w:rsidRPr="00EC0CF9">
              <w:rPr>
                <w:rFonts w:ascii="Times New Roman" w:hAnsi="Times New Roman" w:cs="Times New Roman"/>
                <w:color w:val="FF0000"/>
                <w:sz w:val="20"/>
                <w:szCs w:val="20"/>
              </w:rPr>
              <w:t xml:space="preserve"> mode 0</w:t>
            </w:r>
          </w:p>
          <w:p w14:paraId="44925473" w14:textId="77777777" w:rsidR="008E69AC" w:rsidRPr="00AD6E67" w:rsidRDefault="008E69AC" w:rsidP="006849F6">
            <w:pPr>
              <w:pStyle w:val="mc-p"/>
              <w:spacing w:before="0" w:beforeAutospacing="0" w:after="0" w:afterAutospacing="0"/>
              <w:contextualSpacing/>
              <w:jc w:val="both"/>
              <w:rPr>
                <w:rFonts w:ascii="Times New Roman" w:hAnsi="Times New Roman" w:cs="Times New Roman"/>
                <w:strike/>
                <w:sz w:val="20"/>
                <w:szCs w:val="20"/>
              </w:rPr>
            </w:pPr>
          </w:p>
        </w:tc>
      </w:tr>
      <w:tr w:rsidR="008E69AC" w14:paraId="02D5CC35" w14:textId="77777777" w:rsidTr="006849F6">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8E3FF60" w14:textId="77777777" w:rsidR="008E69AC" w:rsidRDefault="008E69AC" w:rsidP="006849F6">
            <w:pPr>
              <w:pStyle w:val="mc-p"/>
              <w:spacing w:before="0" w:beforeAutospacing="0" w:after="0" w:afterAutospacing="0"/>
              <w:contextualSpacing/>
              <w:rPr>
                <w:rFonts w:ascii="Times New Roman" w:hAnsi="Times New Roman" w:cs="Times New Roman"/>
                <w:sz w:val="20"/>
                <w:szCs w:val="20"/>
              </w:rPr>
            </w:pPr>
            <w:r>
              <w:rPr>
                <w:rFonts w:ascii="Times New Roman" w:hAnsi="Times New Roman" w:cs="Times New Roman"/>
                <w:sz w:val="20"/>
                <w:szCs w:val="20"/>
              </w:rPr>
              <w:t>Metric</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5DC8FE6F" w14:textId="77777777" w:rsidR="008E69AC" w:rsidRDefault="008E69AC" w:rsidP="006849F6">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UL</w:t>
            </w:r>
            <w:r>
              <w:rPr>
                <w:rStyle w:val="apple-converted-space"/>
                <w:rFonts w:ascii="Times New Roman" w:hAnsi="Times New Roman" w:cs="Times New Roman"/>
                <w:sz w:val="20"/>
                <w:szCs w:val="20"/>
              </w:rPr>
              <w:t> </w:t>
            </w:r>
            <w:r>
              <w:rPr>
                <w:rFonts w:ascii="Times New Roman" w:hAnsi="Times New Roman" w:cs="Times New Roman"/>
                <w:sz w:val="20"/>
                <w:szCs w:val="20"/>
              </w:rPr>
              <w:t>mean-user throughput, 5%-</w:t>
            </w:r>
            <w:proofErr w:type="spellStart"/>
            <w:r>
              <w:rPr>
                <w:rFonts w:ascii="Times New Roman" w:hAnsi="Times New Roman" w:cs="Times New Roman"/>
                <w:sz w:val="20"/>
                <w:szCs w:val="20"/>
              </w:rPr>
              <w:t>ile</w:t>
            </w:r>
            <w:proofErr w:type="spellEnd"/>
            <w:r>
              <w:rPr>
                <w:rFonts w:ascii="Times New Roman" w:hAnsi="Times New Roman" w:cs="Times New Roman"/>
                <w:sz w:val="20"/>
                <w:szCs w:val="20"/>
              </w:rPr>
              <w:t xml:space="preserve"> and 95%-</w:t>
            </w:r>
            <w:proofErr w:type="spellStart"/>
            <w:r>
              <w:rPr>
                <w:rFonts w:ascii="Times New Roman" w:hAnsi="Times New Roman" w:cs="Times New Roman"/>
                <w:sz w:val="20"/>
                <w:szCs w:val="20"/>
              </w:rPr>
              <w:t>ile</w:t>
            </w:r>
            <w:proofErr w:type="spellEnd"/>
            <w:r>
              <w:rPr>
                <w:rFonts w:ascii="Times New Roman" w:hAnsi="Times New Roman" w:cs="Times New Roman"/>
                <w:sz w:val="20"/>
                <w:szCs w:val="20"/>
              </w:rPr>
              <w:t xml:space="preserve"> UPT</w:t>
            </w:r>
          </w:p>
        </w:tc>
      </w:tr>
    </w:tbl>
    <w:p w14:paraId="5F07C599" w14:textId="77777777" w:rsidR="008E69AC" w:rsidRDefault="008E69AC" w:rsidP="008E69AC">
      <w:pPr>
        <w:pStyle w:val="mc-p"/>
        <w:spacing w:before="0" w:beforeAutospacing="0" w:after="0" w:afterAutospacing="0"/>
        <w:contextualSpacing/>
        <w:rPr>
          <w:rFonts w:ascii="Times New Roman" w:hAnsi="Times New Roman" w:cs="Times New Roman"/>
          <w:sz w:val="20"/>
          <w:szCs w:val="20"/>
        </w:rPr>
      </w:pPr>
    </w:p>
    <w:p w14:paraId="48346F34" w14:textId="77777777" w:rsidR="008E69AC" w:rsidRPr="00695BF6" w:rsidRDefault="008E69AC" w:rsidP="008E69AC">
      <w:pPr>
        <w:pStyle w:val="bodytext0"/>
        <w:spacing w:before="0" w:beforeAutospacing="0" w:after="0" w:afterAutospacing="0"/>
        <w:contextualSpacing/>
        <w:jc w:val="both"/>
        <w:rPr>
          <w:rFonts w:ascii="Times" w:hAnsi="Times" w:cs="Times"/>
          <w:sz w:val="20"/>
          <w:szCs w:val="20"/>
          <w:lang w:eastAsia="zh-CN"/>
        </w:rPr>
      </w:pPr>
    </w:p>
    <w:p w14:paraId="1E9AE899" w14:textId="77777777" w:rsidR="008E69AC" w:rsidRPr="008E69AC" w:rsidRDefault="008E69AC" w:rsidP="008E69AC">
      <w:pPr>
        <w:pStyle w:val="0Maintext"/>
        <w:ind w:firstLine="0"/>
        <w:rPr>
          <w:rFonts w:ascii="Times New Roman" w:eastAsia="DengXian" w:hAnsi="Times New Roman" w:cs="Times New Roman"/>
          <w:highlight w:val="green"/>
          <w:lang w:val="en-US" w:eastAsia="zh-CN"/>
        </w:rPr>
      </w:pPr>
      <w:r w:rsidRPr="008E69AC">
        <w:rPr>
          <w:rFonts w:ascii="Times New Roman" w:eastAsia="DengXian" w:hAnsi="Times New Roman" w:cs="Times New Roman"/>
          <w:b/>
          <w:bCs/>
          <w:highlight w:val="green"/>
          <w:lang w:val="en-US" w:eastAsia="zh-CN"/>
        </w:rPr>
        <w:t>Agreement</w:t>
      </w:r>
    </w:p>
    <w:p w14:paraId="37D9ECBB" w14:textId="77777777" w:rsidR="008E69AC" w:rsidRPr="008E69AC" w:rsidRDefault="008E69AC" w:rsidP="008E69AC">
      <w:pPr>
        <w:contextualSpacing/>
      </w:pPr>
      <w:r w:rsidRPr="008E69AC">
        <w:rPr>
          <w:bCs/>
        </w:rPr>
        <w:t>For performance evaluation of 3TX UE, consider following reference configurations,</w:t>
      </w:r>
    </w:p>
    <w:p w14:paraId="3E5B8FC9" w14:textId="77777777" w:rsidR="008E69AC" w:rsidRPr="008E69AC" w:rsidRDefault="008E69AC" w:rsidP="008E69AC">
      <w:pPr>
        <w:numPr>
          <w:ilvl w:val="0"/>
          <w:numId w:val="2"/>
        </w:numPr>
        <w:overflowPunct/>
        <w:autoSpaceDE/>
        <w:autoSpaceDN/>
        <w:adjustRightInd/>
        <w:spacing w:after="0"/>
        <w:contextualSpacing/>
        <w:jc w:val="left"/>
        <w:textAlignment w:val="auto"/>
        <w:rPr>
          <w:rFonts w:eastAsia="Times New Roman"/>
          <w:bCs/>
        </w:rPr>
      </w:pPr>
      <w:r w:rsidRPr="008E69AC">
        <w:t>A linear array (1D) of single-polarized antenna configuration</w:t>
      </w:r>
      <w:r w:rsidRPr="008E69AC">
        <w:rPr>
          <w:rFonts w:eastAsia="Times New Roman"/>
          <w:bCs/>
        </w:rPr>
        <w:t xml:space="preserve"> with a spacing of 0.5λ, </w:t>
      </w:r>
    </w:p>
    <w:p w14:paraId="59A7E14B" w14:textId="75336787" w:rsidR="008E69AC" w:rsidRPr="008E69AC" w:rsidRDefault="008E69AC" w:rsidP="008E69AC">
      <w:pPr>
        <w:numPr>
          <w:ilvl w:val="1"/>
          <w:numId w:val="2"/>
        </w:numPr>
        <w:overflowPunct/>
        <w:autoSpaceDE/>
        <w:autoSpaceDN/>
        <w:adjustRightInd/>
        <w:spacing w:after="0"/>
        <w:ind w:left="1160" w:hanging="360"/>
        <w:contextualSpacing/>
        <w:jc w:val="left"/>
        <w:textAlignment w:val="auto"/>
        <w:rPr>
          <w:rFonts w:eastAsia="Times New Roman"/>
          <w:bCs/>
        </w:rPr>
      </w:pPr>
      <w:r w:rsidRPr="008E69AC">
        <w:rPr>
          <w:rFonts w:eastAsia="Times New Roman"/>
          <w:bCs/>
        </w:rPr>
        <w:t>For example:</w:t>
      </w:r>
      <w:r w:rsidRPr="008E69AC">
        <w:rPr>
          <w:rFonts w:eastAsia="Times New Roman"/>
          <w:bCs/>
        </w:rPr>
        <w:tab/>
      </w:r>
      <w:r w:rsidRPr="008E69AC">
        <w:rPr>
          <w:rFonts w:eastAsia="Times New Roman"/>
          <w:bCs/>
        </w:rPr>
        <w:tab/>
        <w:t xml:space="preserve"> </w:t>
      </w:r>
      <m:oMath>
        <m:r>
          <m:rPr>
            <m:sty m:val="bi"/>
          </m:rPr>
          <w:rPr>
            <w:rFonts w:ascii="Cambria Math" w:eastAsia="Times New Roman" w:hAnsi="Cambria Math"/>
            <w:sz w:val="28"/>
            <w:szCs w:val="28"/>
          </w:rPr>
          <m:t>|</m:t>
        </m:r>
        <m:r>
          <w:rPr>
            <w:rFonts w:ascii="Cambria Math" w:eastAsia="Times New Roman" w:hAnsi="Cambria Math"/>
            <w:sz w:val="28"/>
            <w:szCs w:val="28"/>
          </w:rPr>
          <m:t>←0.5λ→</m:t>
        </m:r>
        <m:r>
          <m:rPr>
            <m:sty m:val="bi"/>
          </m:rPr>
          <w:rPr>
            <w:rFonts w:ascii="Cambria Math" w:eastAsia="Times New Roman" w:hAnsi="Cambria Math"/>
            <w:sz w:val="28"/>
            <w:szCs w:val="28"/>
          </w:rPr>
          <m:t>|</m:t>
        </m:r>
        <m:r>
          <w:rPr>
            <w:rFonts w:ascii="Cambria Math" w:eastAsia="Times New Roman" w:hAnsi="Cambria Math"/>
            <w:sz w:val="28"/>
            <w:szCs w:val="28"/>
          </w:rPr>
          <m:t>←0.5λ→</m:t>
        </m:r>
      </m:oMath>
      <w:r w:rsidRPr="008E69AC">
        <w:rPr>
          <w:rFonts w:eastAsia="Times New Roman"/>
          <w:b/>
        </w:rPr>
        <w:t>|</w:t>
      </w:r>
    </w:p>
    <w:p w14:paraId="187ADAD5" w14:textId="77777777" w:rsidR="008E69AC" w:rsidRPr="008E69AC" w:rsidRDefault="008E69AC" w:rsidP="008E69AC">
      <w:pPr>
        <w:numPr>
          <w:ilvl w:val="0"/>
          <w:numId w:val="2"/>
        </w:numPr>
        <w:overflowPunct/>
        <w:autoSpaceDE/>
        <w:autoSpaceDN/>
        <w:adjustRightInd/>
        <w:spacing w:after="0"/>
        <w:contextualSpacing/>
        <w:jc w:val="left"/>
        <w:textAlignment w:val="auto"/>
        <w:rPr>
          <w:rFonts w:eastAsia="Times New Roman"/>
          <w:bCs/>
        </w:rPr>
      </w:pPr>
      <w:r w:rsidRPr="008E69AC">
        <w:rPr>
          <w:rFonts w:eastAsia="Times New Roman"/>
          <w:bCs/>
        </w:rPr>
        <w:t xml:space="preserve">A configuration of a cross-polarized and a single-polarized antennas, </w:t>
      </w:r>
    </w:p>
    <w:p w14:paraId="3C29D606" w14:textId="43BAE7D0" w:rsidR="008E69AC" w:rsidRPr="008E69AC" w:rsidRDefault="008E69AC" w:rsidP="008E69AC">
      <w:pPr>
        <w:numPr>
          <w:ilvl w:val="1"/>
          <w:numId w:val="2"/>
        </w:numPr>
        <w:overflowPunct/>
        <w:autoSpaceDE/>
        <w:autoSpaceDN/>
        <w:adjustRightInd/>
        <w:spacing w:after="0"/>
        <w:ind w:left="1160" w:hanging="360"/>
        <w:contextualSpacing/>
        <w:jc w:val="left"/>
        <w:textAlignment w:val="auto"/>
        <w:rPr>
          <w:rFonts w:eastAsia="Times New Roman"/>
          <w:bCs/>
        </w:rPr>
      </w:pPr>
      <w:r w:rsidRPr="008E69AC">
        <w:rPr>
          <w:rFonts w:eastAsia="Times New Roman"/>
          <w:bCs/>
        </w:rPr>
        <w:t>For example:</w:t>
      </w:r>
      <w:r w:rsidRPr="008E69AC">
        <w:rPr>
          <w:rFonts w:eastAsia="Times New Roman"/>
          <w:bCs/>
        </w:rPr>
        <w:tab/>
      </w:r>
      <w:r w:rsidRPr="008E69AC">
        <w:rPr>
          <w:rFonts w:eastAsia="Times New Roman"/>
          <w:bCs/>
        </w:rPr>
        <w:tab/>
        <w:t xml:space="preserve"> </w:t>
      </w:r>
      <m:oMath>
        <m:r>
          <w:rPr>
            <w:rFonts w:ascii="Cambria Math" w:eastAsia="Times New Roman" w:hAnsi="Cambria Math"/>
            <w:sz w:val="28"/>
            <w:szCs w:val="28"/>
          </w:rPr>
          <m:t>×←0.5λ →</m:t>
        </m:r>
        <m:r>
          <m:rPr>
            <m:sty m:val="bi"/>
          </m:rPr>
          <w:rPr>
            <w:rFonts w:ascii="Cambria Math" w:eastAsia="Times New Roman" w:hAnsi="Cambria Math"/>
            <w:sz w:val="28"/>
            <w:szCs w:val="28"/>
          </w:rPr>
          <m:t xml:space="preserve"> </m:t>
        </m:r>
        <m:r>
          <m:rPr>
            <m:sty m:val="bi"/>
          </m:rPr>
          <w:rPr>
            <w:rFonts w:ascii="Cambria Math" w:eastAsia="Times New Roman" w:hAnsi="Cambria Math"/>
            <w:color w:val="FF0000"/>
            <w:sz w:val="28"/>
            <w:szCs w:val="28"/>
          </w:rPr>
          <m:t>⁄</m:t>
        </m:r>
      </m:oMath>
    </w:p>
    <w:p w14:paraId="2C048A4F" w14:textId="77777777" w:rsidR="008E69AC" w:rsidRPr="008E69AC" w:rsidRDefault="008E69AC" w:rsidP="008E69AC">
      <w:pPr>
        <w:pStyle w:val="bodytext0"/>
        <w:spacing w:before="0" w:beforeAutospacing="0" w:after="0" w:afterAutospacing="0"/>
        <w:contextualSpacing/>
        <w:jc w:val="both"/>
        <w:rPr>
          <w:rFonts w:ascii="Times New Roman" w:hAnsi="Times New Roman"/>
          <w:sz w:val="20"/>
          <w:szCs w:val="20"/>
          <w:lang w:eastAsia="zh-CN"/>
        </w:rPr>
      </w:pPr>
    </w:p>
    <w:p w14:paraId="453AC247" w14:textId="77777777" w:rsidR="008E69AC" w:rsidRPr="008E69AC" w:rsidRDefault="008E69AC" w:rsidP="008E69AC">
      <w:pPr>
        <w:pStyle w:val="0Maintext"/>
        <w:ind w:firstLine="0"/>
        <w:rPr>
          <w:rFonts w:ascii="Times New Roman" w:eastAsia="DengXian" w:hAnsi="Times New Roman" w:cs="Times New Roman"/>
          <w:highlight w:val="green"/>
          <w:lang w:val="en-US" w:eastAsia="zh-CN"/>
        </w:rPr>
      </w:pPr>
      <w:r w:rsidRPr="008E69AC">
        <w:rPr>
          <w:rFonts w:ascii="Times New Roman" w:eastAsia="DengXian" w:hAnsi="Times New Roman" w:cs="Times New Roman"/>
          <w:b/>
          <w:bCs/>
          <w:highlight w:val="green"/>
          <w:lang w:val="en-US" w:eastAsia="zh-CN"/>
        </w:rPr>
        <w:t>Agreement</w:t>
      </w:r>
    </w:p>
    <w:p w14:paraId="7A3C05DD" w14:textId="77777777" w:rsidR="008E69AC" w:rsidRPr="008E69AC" w:rsidRDefault="008E69AC" w:rsidP="008E69AC">
      <w:pPr>
        <w:contextualSpacing/>
      </w:pPr>
      <w:r w:rsidRPr="008E69AC">
        <w:t>For SRS configuration supporting codebook-based UL transmission by a 3TX UE, one SRS resource set is configured for single TRP operation.</w:t>
      </w:r>
    </w:p>
    <w:p w14:paraId="6BB9FAF3" w14:textId="77777777" w:rsidR="008E69AC" w:rsidRPr="008E69AC" w:rsidRDefault="008E69AC" w:rsidP="008E69AC">
      <w:pPr>
        <w:pStyle w:val="bodytext0"/>
        <w:spacing w:before="0" w:beforeAutospacing="0" w:after="0" w:afterAutospacing="0"/>
        <w:contextualSpacing/>
        <w:jc w:val="both"/>
        <w:rPr>
          <w:rFonts w:ascii="Times New Roman" w:hAnsi="Times New Roman"/>
          <w:sz w:val="20"/>
          <w:szCs w:val="20"/>
          <w:lang w:val="en-GB" w:eastAsia="zh-CN"/>
        </w:rPr>
      </w:pPr>
    </w:p>
    <w:p w14:paraId="37F9285E" w14:textId="77777777" w:rsidR="008E69AC" w:rsidRPr="008E69AC" w:rsidRDefault="008E69AC" w:rsidP="008E69AC">
      <w:pPr>
        <w:pStyle w:val="bodytext0"/>
        <w:spacing w:before="0" w:beforeAutospacing="0" w:after="0" w:afterAutospacing="0"/>
        <w:contextualSpacing/>
        <w:jc w:val="both"/>
        <w:rPr>
          <w:rFonts w:ascii="Times New Roman" w:hAnsi="Times New Roman"/>
          <w:sz w:val="20"/>
          <w:szCs w:val="20"/>
          <w:lang w:val="en-GB" w:eastAsia="zh-CN"/>
        </w:rPr>
      </w:pPr>
    </w:p>
    <w:p w14:paraId="6C8E5FEF" w14:textId="77777777" w:rsidR="008E69AC" w:rsidRPr="008E69AC" w:rsidRDefault="008E69AC" w:rsidP="008E69AC">
      <w:pPr>
        <w:pStyle w:val="0Maintext"/>
        <w:ind w:firstLine="0"/>
        <w:rPr>
          <w:rFonts w:ascii="Times New Roman" w:eastAsia="DengXian" w:hAnsi="Times New Roman" w:cs="Times New Roman"/>
          <w:highlight w:val="green"/>
          <w:lang w:val="en-US" w:eastAsia="zh-CN"/>
        </w:rPr>
      </w:pPr>
      <w:r w:rsidRPr="008E69AC">
        <w:rPr>
          <w:rFonts w:ascii="Times New Roman" w:eastAsia="DengXian" w:hAnsi="Times New Roman" w:cs="Times New Roman"/>
          <w:b/>
          <w:bCs/>
          <w:highlight w:val="green"/>
          <w:lang w:val="en-US" w:eastAsia="zh-CN"/>
        </w:rPr>
        <w:t>Agreement</w:t>
      </w:r>
    </w:p>
    <w:p w14:paraId="2D034019" w14:textId="77777777" w:rsidR="008E69AC" w:rsidRPr="008E69AC" w:rsidRDefault="008E69AC" w:rsidP="008E69AC">
      <w:pPr>
        <w:contextualSpacing/>
      </w:pPr>
      <w:r w:rsidRPr="008E69AC">
        <w:t xml:space="preserve">For codebook-based transmission by a 3TX UE, </w:t>
      </w:r>
    </w:p>
    <w:p w14:paraId="70BEC4B0" w14:textId="77777777" w:rsidR="008E69AC" w:rsidRPr="008E69AC" w:rsidRDefault="008E69AC" w:rsidP="008E69AC">
      <w:pPr>
        <w:pStyle w:val="ListParagraph"/>
        <w:numPr>
          <w:ilvl w:val="0"/>
          <w:numId w:val="2"/>
        </w:numPr>
        <w:rPr>
          <w:strike/>
          <w:szCs w:val="20"/>
        </w:rPr>
      </w:pPr>
      <w:r w:rsidRPr="008E69AC">
        <w:rPr>
          <w:szCs w:val="20"/>
        </w:rPr>
        <w:t xml:space="preserve">Only PUSCH antenna ports 1000, 1001, 1002 are </w:t>
      </w:r>
      <w:proofErr w:type="gramStart"/>
      <w:r w:rsidRPr="008E69AC">
        <w:rPr>
          <w:szCs w:val="20"/>
        </w:rPr>
        <w:t>used</w:t>
      </w:r>
      <w:proofErr w:type="gramEnd"/>
    </w:p>
    <w:p w14:paraId="618C8A53" w14:textId="77777777" w:rsidR="008E69AC" w:rsidRPr="008E69AC" w:rsidRDefault="008E69AC" w:rsidP="008E69AC">
      <w:pPr>
        <w:pStyle w:val="ListParagraph"/>
        <w:numPr>
          <w:ilvl w:val="0"/>
          <w:numId w:val="2"/>
        </w:numPr>
        <w:rPr>
          <w:szCs w:val="20"/>
        </w:rPr>
      </w:pPr>
      <w:r w:rsidRPr="008E69AC">
        <w:rPr>
          <w:szCs w:val="20"/>
        </w:rPr>
        <w:t>Option- 2: Subject to UE capability, up to 2 PTRS ports may be configured in PTRS-</w:t>
      </w:r>
      <w:proofErr w:type="spellStart"/>
      <w:r w:rsidRPr="008E69AC">
        <w:rPr>
          <w:szCs w:val="20"/>
        </w:rPr>
        <w:t>UplinkConfig</w:t>
      </w:r>
      <w:proofErr w:type="spellEnd"/>
      <w:r w:rsidRPr="008E69AC">
        <w:rPr>
          <w:szCs w:val="20"/>
        </w:rPr>
        <w:t xml:space="preserve">, </w:t>
      </w:r>
    </w:p>
    <w:p w14:paraId="67A36BB1" w14:textId="77777777" w:rsidR="008E69AC" w:rsidRPr="008E69AC" w:rsidRDefault="008E69AC" w:rsidP="008E69AC">
      <w:pPr>
        <w:pStyle w:val="ListParagraph"/>
        <w:numPr>
          <w:ilvl w:val="1"/>
          <w:numId w:val="2"/>
        </w:numPr>
        <w:ind w:left="1160" w:hanging="360"/>
        <w:rPr>
          <w:szCs w:val="20"/>
        </w:rPr>
      </w:pPr>
      <w:r w:rsidRPr="008E69AC">
        <w:rPr>
          <w:szCs w:val="20"/>
        </w:rPr>
        <w:t>FFS whether a single bit or 2 bits are used for PTRS-DMRS association indication.</w:t>
      </w:r>
    </w:p>
    <w:p w14:paraId="03674177" w14:textId="77777777" w:rsidR="008E69AC" w:rsidRPr="008E69AC" w:rsidRDefault="008E69AC" w:rsidP="008E69AC">
      <w:pPr>
        <w:pStyle w:val="bodytext0"/>
        <w:spacing w:before="0" w:beforeAutospacing="0" w:after="0" w:afterAutospacing="0"/>
        <w:contextualSpacing/>
        <w:jc w:val="both"/>
        <w:rPr>
          <w:rFonts w:ascii="Times New Roman" w:hAnsi="Times New Roman"/>
          <w:sz w:val="20"/>
          <w:szCs w:val="20"/>
          <w:lang w:val="en-GB" w:eastAsia="zh-CN"/>
        </w:rPr>
      </w:pPr>
      <w:r w:rsidRPr="008E69AC">
        <w:rPr>
          <w:rFonts w:ascii="Times New Roman" w:hAnsi="Times New Roman"/>
          <w:sz w:val="20"/>
          <w:szCs w:val="20"/>
          <w:lang w:val="en-GB" w:eastAsia="zh-CN"/>
        </w:rPr>
        <w:t>Above is only for single panel transmission.</w:t>
      </w:r>
    </w:p>
    <w:p w14:paraId="2B4735BE" w14:textId="77777777" w:rsidR="008E69AC" w:rsidRPr="008E69AC" w:rsidRDefault="008E69AC" w:rsidP="008E69AC">
      <w:pPr>
        <w:pStyle w:val="bodytext0"/>
        <w:spacing w:before="0" w:beforeAutospacing="0" w:after="0" w:afterAutospacing="0"/>
        <w:contextualSpacing/>
        <w:jc w:val="both"/>
        <w:rPr>
          <w:rFonts w:ascii="Times New Roman" w:hAnsi="Times New Roman"/>
          <w:sz w:val="20"/>
          <w:szCs w:val="20"/>
          <w:lang w:val="en-GB" w:eastAsia="zh-CN"/>
        </w:rPr>
      </w:pPr>
    </w:p>
    <w:p w14:paraId="5DE1BB2B" w14:textId="77777777" w:rsidR="008E69AC" w:rsidRPr="008E69AC" w:rsidRDefault="008E69AC" w:rsidP="00E21867">
      <w:pPr>
        <w:rPr>
          <w:lang w:val="en-US"/>
        </w:rPr>
      </w:pPr>
    </w:p>
    <w:tbl>
      <w:tblPr>
        <w:tblStyle w:val="TableGrid"/>
        <w:tblW w:w="0" w:type="auto"/>
        <w:tblLook w:val="04A0" w:firstRow="1" w:lastRow="0" w:firstColumn="1" w:lastColumn="0" w:noHBand="0" w:noVBand="1"/>
      </w:tblPr>
      <w:tblGrid>
        <w:gridCol w:w="9629"/>
      </w:tblGrid>
      <w:tr w:rsidR="009F1144" w:rsidRPr="008E1C9C" w14:paraId="648105E1" w14:textId="77777777" w:rsidTr="009F1144">
        <w:tc>
          <w:tcPr>
            <w:tcW w:w="9629" w:type="dxa"/>
          </w:tcPr>
          <w:p w14:paraId="384259EF" w14:textId="77777777" w:rsidR="009F1144" w:rsidRPr="008E1C9C" w:rsidRDefault="009F1144" w:rsidP="00E21867">
            <w:pPr>
              <w:rPr>
                <w:lang w:val="en-US"/>
              </w:rPr>
            </w:pPr>
          </w:p>
        </w:tc>
      </w:tr>
      <w:bookmarkEnd w:id="0"/>
    </w:tbl>
    <w:p w14:paraId="435E0A7B" w14:textId="77777777" w:rsidR="009F1144" w:rsidRPr="008E1C9C" w:rsidRDefault="009F1144" w:rsidP="00E21867">
      <w:pPr>
        <w:rPr>
          <w:lang w:val="en-US"/>
        </w:rPr>
      </w:pPr>
    </w:p>
    <w:sectPr w:rsidR="009F1144" w:rsidRPr="008E1C9C" w:rsidSect="00FA62B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8AF625" w14:textId="77777777" w:rsidR="00FA62B3" w:rsidRDefault="00FA62B3" w:rsidP="00D872F1">
      <w:pPr>
        <w:spacing w:after="0"/>
      </w:pPr>
      <w:r>
        <w:separator/>
      </w:r>
    </w:p>
  </w:endnote>
  <w:endnote w:type="continuationSeparator" w:id="0">
    <w:p w14:paraId="2FC75611" w14:textId="77777777" w:rsidR="00FA62B3" w:rsidRDefault="00FA62B3" w:rsidP="00D872F1">
      <w:pPr>
        <w:spacing w:after="0"/>
      </w:pPr>
      <w:r>
        <w:continuationSeparator/>
      </w:r>
    </w:p>
  </w:endnote>
  <w:endnote w:type="continuationNotice" w:id="1">
    <w:p w14:paraId="0F62AF4B" w14:textId="77777777" w:rsidR="00FA62B3" w:rsidRDefault="00FA62B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panose1 w:val="02020803070505020304"/>
    <w:charset w:val="00"/>
    <w:family w:val="roman"/>
    <w:pitch w:val="default"/>
  </w:font>
  <w:font w:name="SimSun">
    <w:altName w:val="宋体"/>
    <w:panose1 w:val="02010600030101010101"/>
    <w:charset w:val="86"/>
    <w:family w:val="auto"/>
    <w:pitch w:val="variable"/>
    <w:sig w:usb0="00000203" w:usb1="288F0000"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default"/>
    <w:sig w:usb0="00000000"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Swift">
    <w:altName w:val="Times New Roman"/>
    <w:panose1 w:val="00000000000000000000"/>
    <w:charset w:val="00"/>
    <w:family w:val="roman"/>
    <w:notTrueType/>
    <w:pitch w:val="default"/>
    <w:sig w:usb0="00000003" w:usb1="00000000" w:usb2="00000000" w:usb3="00000000" w:csb0="00000001" w:csb1="00000000"/>
  </w:font>
  <w:font w:name="Nirmala UI">
    <w:panose1 w:val="020B0502040204020203"/>
    <w:charset w:val="00"/>
    <w:family w:val="swiss"/>
    <w:pitch w:val="variable"/>
    <w:sig w:usb0="80FF8023" w:usb1="0200004A" w:usb2="00000200" w:usb3="00000000" w:csb0="00000001" w:csb1="00000000"/>
  </w:font>
  <w:font w:name="t">
    <w:altName w:val="Times New Roman"/>
    <w:charset w:val="00"/>
    <w:family w:val="auto"/>
    <w:pitch w:val="default"/>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CDFD35" w14:textId="77777777" w:rsidR="00FA62B3" w:rsidRDefault="00FA62B3" w:rsidP="00D872F1">
      <w:pPr>
        <w:spacing w:after="0"/>
      </w:pPr>
      <w:r>
        <w:separator/>
      </w:r>
    </w:p>
  </w:footnote>
  <w:footnote w:type="continuationSeparator" w:id="0">
    <w:p w14:paraId="1B371D14" w14:textId="77777777" w:rsidR="00FA62B3" w:rsidRDefault="00FA62B3" w:rsidP="00D872F1">
      <w:pPr>
        <w:spacing w:after="0"/>
      </w:pPr>
      <w:r>
        <w:continuationSeparator/>
      </w:r>
    </w:p>
  </w:footnote>
  <w:footnote w:type="continuationNotice" w:id="1">
    <w:p w14:paraId="7A6166DE" w14:textId="77777777" w:rsidR="00FA62B3" w:rsidRDefault="00FA62B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0247C"/>
    <w:multiLevelType w:val="hybridMultilevel"/>
    <w:tmpl w:val="ACFE30E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D67560A"/>
    <w:multiLevelType w:val="multilevel"/>
    <w:tmpl w:val="0D67560A"/>
    <w:lvl w:ilvl="0">
      <w:start w:val="1"/>
      <w:numFmt w:val="decimal"/>
      <w:pStyle w:val="PatAppBody"/>
      <w:lvlText w:val="[0%1]"/>
      <w:lvlJc w:val="left"/>
      <w:pPr>
        <w:tabs>
          <w:tab w:val="left" w:pos="1080"/>
        </w:tabs>
        <w:ind w:left="0" w:firstLine="0"/>
      </w:pPr>
      <w:rPr>
        <w:rFonts w:ascii="Times New Roman Bold" w:hAnsi="Times New Roman Bold" w:hint="default"/>
        <w:b/>
        <w:i w:val="0"/>
        <w:sz w:val="24"/>
        <w:szCs w:val="24"/>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D1019CC"/>
    <w:multiLevelType w:val="multilevel"/>
    <w:tmpl w:val="1D1019CC"/>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7"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8F86914"/>
    <w:multiLevelType w:val="multilevel"/>
    <w:tmpl w:val="BAB2F10C"/>
    <w:lvl w:ilvl="0">
      <w:start w:val="1"/>
      <w:numFmt w:val="decimal"/>
      <w:pStyle w:val="title1"/>
      <w:lvlText w:val="%1."/>
      <w:lvlJc w:val="left"/>
      <w:pPr>
        <w:ind w:left="4537"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9" w15:restartNumberingAfterBreak="0">
    <w:nsid w:val="2AF40E6E"/>
    <w:multiLevelType w:val="multilevel"/>
    <w:tmpl w:val="2AF40E6E"/>
    <w:lvl w:ilvl="0">
      <w:start w:val="1"/>
      <w:numFmt w:val="bullet"/>
      <w:pStyle w:val="LGTdoc"/>
      <w:lvlText w:val=""/>
      <w:lvlJc w:val="left"/>
      <w:pPr>
        <w:tabs>
          <w:tab w:val="left" w:pos="800"/>
        </w:tabs>
        <w:ind w:left="800" w:hanging="400"/>
      </w:pPr>
      <w:rPr>
        <w:rFonts w:ascii="Wingdings" w:hAnsi="Wingdings"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10"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G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3" w15:restartNumberingAfterBreak="0">
    <w:nsid w:val="409A0E5E"/>
    <w:multiLevelType w:val="hybridMultilevel"/>
    <w:tmpl w:val="819A5E88"/>
    <w:lvl w:ilvl="0" w:tplc="9C02A47A">
      <w:numFmt w:val="bullet"/>
      <w:pStyle w:val="ListNumber"/>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0E30C09"/>
    <w:multiLevelType w:val="hybridMultilevel"/>
    <w:tmpl w:val="B8063122"/>
    <w:lvl w:ilvl="0" w:tplc="4F7828C0">
      <w:start w:val="1"/>
      <w:numFmt w:val="decimal"/>
      <w:lvlText w:val="[%1]"/>
      <w:lvlJc w:val="left"/>
      <w:pPr>
        <w:ind w:left="796" w:hanging="360"/>
      </w:pPr>
      <w:rPr>
        <w:rFonts w:hint="eastAsia"/>
      </w:rPr>
    </w:lvl>
    <w:lvl w:ilvl="1" w:tplc="08090019">
      <w:start w:val="1"/>
      <w:numFmt w:val="lowerLetter"/>
      <w:lvlText w:val="%2."/>
      <w:lvlJc w:val="left"/>
      <w:pPr>
        <w:ind w:left="1516" w:hanging="360"/>
      </w:pPr>
    </w:lvl>
    <w:lvl w:ilvl="2" w:tplc="0809001B" w:tentative="1">
      <w:start w:val="1"/>
      <w:numFmt w:val="lowerRoman"/>
      <w:lvlText w:val="%3."/>
      <w:lvlJc w:val="right"/>
      <w:pPr>
        <w:ind w:left="2236" w:hanging="180"/>
      </w:pPr>
    </w:lvl>
    <w:lvl w:ilvl="3" w:tplc="0809000F" w:tentative="1">
      <w:start w:val="1"/>
      <w:numFmt w:val="decimal"/>
      <w:lvlText w:val="%4."/>
      <w:lvlJc w:val="left"/>
      <w:pPr>
        <w:ind w:left="2956" w:hanging="360"/>
      </w:pPr>
    </w:lvl>
    <w:lvl w:ilvl="4" w:tplc="08090019" w:tentative="1">
      <w:start w:val="1"/>
      <w:numFmt w:val="lowerLetter"/>
      <w:lvlText w:val="%5."/>
      <w:lvlJc w:val="left"/>
      <w:pPr>
        <w:ind w:left="3676" w:hanging="360"/>
      </w:pPr>
    </w:lvl>
    <w:lvl w:ilvl="5" w:tplc="0809001B" w:tentative="1">
      <w:start w:val="1"/>
      <w:numFmt w:val="lowerRoman"/>
      <w:lvlText w:val="%6."/>
      <w:lvlJc w:val="right"/>
      <w:pPr>
        <w:ind w:left="4396" w:hanging="180"/>
      </w:pPr>
    </w:lvl>
    <w:lvl w:ilvl="6" w:tplc="0809000F" w:tentative="1">
      <w:start w:val="1"/>
      <w:numFmt w:val="decimal"/>
      <w:lvlText w:val="%7."/>
      <w:lvlJc w:val="left"/>
      <w:pPr>
        <w:ind w:left="5116" w:hanging="360"/>
      </w:pPr>
    </w:lvl>
    <w:lvl w:ilvl="7" w:tplc="08090019" w:tentative="1">
      <w:start w:val="1"/>
      <w:numFmt w:val="lowerLetter"/>
      <w:lvlText w:val="%8."/>
      <w:lvlJc w:val="left"/>
      <w:pPr>
        <w:ind w:left="5836" w:hanging="360"/>
      </w:pPr>
    </w:lvl>
    <w:lvl w:ilvl="8" w:tplc="0809001B" w:tentative="1">
      <w:start w:val="1"/>
      <w:numFmt w:val="lowerRoman"/>
      <w:lvlText w:val="%9."/>
      <w:lvlJc w:val="right"/>
      <w:pPr>
        <w:ind w:left="6556" w:hanging="180"/>
      </w:pPr>
    </w:lvl>
  </w:abstractNum>
  <w:abstractNum w:abstractNumId="15"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6" w15:restartNumberingAfterBreak="0">
    <w:nsid w:val="44E70689"/>
    <w:multiLevelType w:val="singleLevel"/>
    <w:tmpl w:val="44E70689"/>
    <w:lvl w:ilvl="0">
      <w:start w:val="1"/>
      <w:numFmt w:val="upperLetter"/>
      <w:pStyle w:val="Appendix1"/>
      <w:lvlText w:val="Appendix %1"/>
      <w:lvlJc w:val="left"/>
      <w:pPr>
        <w:ind w:left="360" w:hanging="360"/>
      </w:pPr>
      <w:rPr>
        <w:rFonts w:ascii="Arial" w:hAnsi="Arial" w:cs="Times New Roman" w:hint="default"/>
        <w:b w:val="0"/>
        <w:bCs w:val="0"/>
        <w:i w:val="0"/>
        <w:iCs w:val="0"/>
        <w:caps w:val="0"/>
        <w:smallCaps w:val="0"/>
        <w:strike w:val="0"/>
        <w:dstrike w:val="0"/>
        <w:vanish w:val="0"/>
        <w:color w:val="000000"/>
        <w:spacing w:val="0"/>
        <w:kern w:val="0"/>
        <w:position w:val="0"/>
        <w:u w:val="none"/>
        <w:vertAlign w:val="baseline"/>
      </w:rPr>
    </w:lvl>
  </w:abstractNum>
  <w:abstractNum w:abstractNumId="17"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8"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9"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3" w15:restartNumberingAfterBreak="0">
    <w:nsid w:val="66D430C6"/>
    <w:multiLevelType w:val="hybridMultilevel"/>
    <w:tmpl w:val="6F86D474"/>
    <w:lvl w:ilvl="0" w:tplc="4C0616D0">
      <w:start w:val="1"/>
      <w:numFmt w:val="bullet"/>
      <w:lvlText w:val="-"/>
      <w:lvlJc w:val="left"/>
      <w:pPr>
        <w:ind w:left="1080" w:hanging="360"/>
      </w:pPr>
      <w:rPr>
        <w:rFonts w:ascii="Times New Roman" w:eastAsia="Malgun Gothic" w:hAnsi="Times New Roman" w:cs="Times New Roman" w:hint="default"/>
      </w:rPr>
    </w:lvl>
    <w:lvl w:ilvl="1" w:tplc="04090003">
      <w:start w:val="1"/>
      <w:numFmt w:val="bullet"/>
      <w:lvlText w:val=""/>
      <w:lvlJc w:val="left"/>
      <w:pPr>
        <w:ind w:left="1520" w:hanging="400"/>
      </w:pPr>
      <w:rPr>
        <w:rFonts w:ascii="Wingdings" w:hAnsi="Wingdings" w:hint="default"/>
      </w:rPr>
    </w:lvl>
    <w:lvl w:ilvl="2" w:tplc="04090005">
      <w:start w:val="1"/>
      <w:numFmt w:val="bullet"/>
      <w:lvlText w:val=""/>
      <w:lvlJc w:val="left"/>
      <w:pPr>
        <w:ind w:left="1920" w:hanging="400"/>
      </w:pPr>
      <w:rPr>
        <w:rFonts w:ascii="Wingdings" w:hAnsi="Wingdings" w:hint="default"/>
      </w:rPr>
    </w:lvl>
    <w:lvl w:ilvl="3" w:tplc="04090001">
      <w:start w:val="1"/>
      <w:numFmt w:val="bullet"/>
      <w:lvlText w:val=""/>
      <w:lvlJc w:val="left"/>
      <w:pPr>
        <w:ind w:left="2320" w:hanging="400"/>
      </w:pPr>
      <w:rPr>
        <w:rFonts w:ascii="Wingdings" w:hAnsi="Wingdings" w:hint="default"/>
      </w:rPr>
    </w:lvl>
    <w:lvl w:ilvl="4" w:tplc="04090003">
      <w:start w:val="1"/>
      <w:numFmt w:val="bullet"/>
      <w:lvlText w:val=""/>
      <w:lvlJc w:val="left"/>
      <w:pPr>
        <w:ind w:left="2720" w:hanging="400"/>
      </w:pPr>
      <w:rPr>
        <w:rFonts w:ascii="Wingdings" w:hAnsi="Wingdings" w:hint="default"/>
      </w:rPr>
    </w:lvl>
    <w:lvl w:ilvl="5" w:tplc="04090005">
      <w:start w:val="1"/>
      <w:numFmt w:val="bullet"/>
      <w:lvlText w:val=""/>
      <w:lvlJc w:val="left"/>
      <w:pPr>
        <w:ind w:left="3120" w:hanging="400"/>
      </w:pPr>
      <w:rPr>
        <w:rFonts w:ascii="Wingdings" w:hAnsi="Wingdings" w:hint="default"/>
      </w:rPr>
    </w:lvl>
    <w:lvl w:ilvl="6" w:tplc="04090001">
      <w:start w:val="1"/>
      <w:numFmt w:val="bullet"/>
      <w:lvlText w:val=""/>
      <w:lvlJc w:val="left"/>
      <w:pPr>
        <w:ind w:left="3520" w:hanging="400"/>
      </w:pPr>
      <w:rPr>
        <w:rFonts w:ascii="Wingdings" w:hAnsi="Wingdings" w:hint="default"/>
      </w:rPr>
    </w:lvl>
    <w:lvl w:ilvl="7" w:tplc="04090003">
      <w:start w:val="1"/>
      <w:numFmt w:val="bullet"/>
      <w:lvlText w:val=""/>
      <w:lvlJc w:val="left"/>
      <w:pPr>
        <w:ind w:left="3920" w:hanging="400"/>
      </w:pPr>
      <w:rPr>
        <w:rFonts w:ascii="Wingdings" w:hAnsi="Wingdings" w:hint="default"/>
      </w:rPr>
    </w:lvl>
    <w:lvl w:ilvl="8" w:tplc="04090005">
      <w:start w:val="1"/>
      <w:numFmt w:val="bullet"/>
      <w:lvlText w:val=""/>
      <w:lvlJc w:val="left"/>
      <w:pPr>
        <w:ind w:left="4320" w:hanging="400"/>
      </w:pPr>
      <w:rPr>
        <w:rFonts w:ascii="Wingdings" w:hAnsi="Wingdings" w:hint="default"/>
      </w:rPr>
    </w:lvl>
  </w:abstractNum>
  <w:abstractNum w:abstractNumId="24" w15:restartNumberingAfterBreak="0">
    <w:nsid w:val="68595B18"/>
    <w:multiLevelType w:val="multilevel"/>
    <w:tmpl w:val="68595B18"/>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87C30CC"/>
    <w:multiLevelType w:val="hybridMultilevel"/>
    <w:tmpl w:val="6B109D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27" w15:restartNumberingAfterBreak="0">
    <w:nsid w:val="6EB736CE"/>
    <w:multiLevelType w:val="hybridMultilevel"/>
    <w:tmpl w:val="3A6E1FAA"/>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2"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4"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35"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074620890">
    <w:abstractNumId w:val="14"/>
  </w:num>
  <w:num w:numId="2" w16cid:durableId="1543398604">
    <w:abstractNumId w:val="17"/>
  </w:num>
  <w:num w:numId="3" w16cid:durableId="1003708240">
    <w:abstractNumId w:val="13"/>
  </w:num>
  <w:num w:numId="4" w16cid:durableId="21977114">
    <w:abstractNumId w:val="2"/>
  </w:num>
  <w:num w:numId="5" w16cid:durableId="487745345">
    <w:abstractNumId w:val="20"/>
  </w:num>
  <w:num w:numId="6" w16cid:durableId="2125348982">
    <w:abstractNumId w:val="34"/>
  </w:num>
  <w:num w:numId="7" w16cid:durableId="872571629">
    <w:abstractNumId w:val="33"/>
  </w:num>
  <w:num w:numId="8" w16cid:durableId="1584145058">
    <w:abstractNumId w:val="29"/>
  </w:num>
  <w:num w:numId="9" w16cid:durableId="1423456132">
    <w:abstractNumId w:val="5"/>
  </w:num>
  <w:num w:numId="10" w16cid:durableId="88308469">
    <w:abstractNumId w:val="35"/>
  </w:num>
  <w:num w:numId="11" w16cid:durableId="1508639374">
    <w:abstractNumId w:val="11"/>
  </w:num>
  <w:num w:numId="12" w16cid:durableId="971792534">
    <w:abstractNumId w:val="30"/>
  </w:num>
  <w:num w:numId="13" w16cid:durableId="116104744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492940730">
    <w:abstractNumId w:val="10"/>
  </w:num>
  <w:num w:numId="15" w16cid:durableId="1519542104">
    <w:abstractNumId w:val="31"/>
  </w:num>
  <w:num w:numId="16" w16cid:durableId="19162688">
    <w:abstractNumId w:val="7"/>
  </w:num>
  <w:num w:numId="17" w16cid:durableId="119961779">
    <w:abstractNumId w:val="9"/>
  </w:num>
  <w:num w:numId="18" w16cid:durableId="462889924">
    <w:abstractNumId w:val="26"/>
  </w:num>
  <w:num w:numId="19" w16cid:durableId="1442139843">
    <w:abstractNumId w:val="16"/>
  </w:num>
  <w:num w:numId="20" w16cid:durableId="1137339940">
    <w:abstractNumId w:val="19"/>
  </w:num>
  <w:num w:numId="21" w16cid:durableId="120038938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078822110">
    <w:abstractNumId w:val="1"/>
  </w:num>
  <w:num w:numId="23" w16cid:durableId="1902012511">
    <w:abstractNumId w:val="21"/>
  </w:num>
  <w:num w:numId="24" w16cid:durableId="1582982838">
    <w:abstractNumId w:val="6"/>
  </w:num>
  <w:num w:numId="25" w16cid:durableId="439033085">
    <w:abstractNumId w:val="32"/>
  </w:num>
  <w:num w:numId="26" w16cid:durableId="977419259">
    <w:abstractNumId w:val="3"/>
  </w:num>
  <w:num w:numId="27" w16cid:durableId="1502162606">
    <w:abstractNumId w:val="28"/>
  </w:num>
  <w:num w:numId="28" w16cid:durableId="19205987">
    <w:abstractNumId w:val="18"/>
  </w:num>
  <w:num w:numId="29" w16cid:durableId="166758996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72751414">
    <w:abstractNumId w:val="8"/>
  </w:num>
  <w:num w:numId="31" w16cid:durableId="1115060952">
    <w:abstractNumId w:val="12"/>
  </w:num>
  <w:num w:numId="32" w16cid:durableId="1837960242">
    <w:abstractNumId w:val="27"/>
  </w:num>
  <w:num w:numId="33" w16cid:durableId="1199660344">
    <w:abstractNumId w:val="25"/>
  </w:num>
  <w:num w:numId="34" w16cid:durableId="721369900">
    <w:abstractNumId w:val="24"/>
  </w:num>
  <w:num w:numId="35" w16cid:durableId="715353157">
    <w:abstractNumId w:val="23"/>
  </w:num>
  <w:num w:numId="36" w16cid:durableId="366489295">
    <w:abstractNumId w:val="0"/>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08"/>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72F1"/>
    <w:rsid w:val="00001240"/>
    <w:rsid w:val="0000146A"/>
    <w:rsid w:val="00001672"/>
    <w:rsid w:val="00001DAE"/>
    <w:rsid w:val="00002058"/>
    <w:rsid w:val="00002621"/>
    <w:rsid w:val="0000288E"/>
    <w:rsid w:val="0000318A"/>
    <w:rsid w:val="000035D2"/>
    <w:rsid w:val="00003B78"/>
    <w:rsid w:val="00003C35"/>
    <w:rsid w:val="00004288"/>
    <w:rsid w:val="000042B3"/>
    <w:rsid w:val="000043EA"/>
    <w:rsid w:val="000048AE"/>
    <w:rsid w:val="0000492A"/>
    <w:rsid w:val="00004FC3"/>
    <w:rsid w:val="00005219"/>
    <w:rsid w:val="000056C0"/>
    <w:rsid w:val="000058BB"/>
    <w:rsid w:val="00005C69"/>
    <w:rsid w:val="00006360"/>
    <w:rsid w:val="000064A1"/>
    <w:rsid w:val="0000663F"/>
    <w:rsid w:val="0000671B"/>
    <w:rsid w:val="00006BBB"/>
    <w:rsid w:val="00007CA0"/>
    <w:rsid w:val="00007E7C"/>
    <w:rsid w:val="00007FEE"/>
    <w:rsid w:val="00010386"/>
    <w:rsid w:val="00010DAE"/>
    <w:rsid w:val="00011771"/>
    <w:rsid w:val="00011A83"/>
    <w:rsid w:val="00011B3E"/>
    <w:rsid w:val="00011BB9"/>
    <w:rsid w:val="00012651"/>
    <w:rsid w:val="00012F19"/>
    <w:rsid w:val="00013A25"/>
    <w:rsid w:val="000154B6"/>
    <w:rsid w:val="000156F9"/>
    <w:rsid w:val="0001671A"/>
    <w:rsid w:val="0001686A"/>
    <w:rsid w:val="00016AB7"/>
    <w:rsid w:val="000173EF"/>
    <w:rsid w:val="0002094A"/>
    <w:rsid w:val="00020B58"/>
    <w:rsid w:val="00021C0A"/>
    <w:rsid w:val="0002224E"/>
    <w:rsid w:val="0002246A"/>
    <w:rsid w:val="00022EEC"/>
    <w:rsid w:val="00024BDC"/>
    <w:rsid w:val="00024E5D"/>
    <w:rsid w:val="000252AA"/>
    <w:rsid w:val="000263BE"/>
    <w:rsid w:val="00026B84"/>
    <w:rsid w:val="00026CA0"/>
    <w:rsid w:val="00026FD3"/>
    <w:rsid w:val="000273A3"/>
    <w:rsid w:val="0002799C"/>
    <w:rsid w:val="00030AA0"/>
    <w:rsid w:val="0003188D"/>
    <w:rsid w:val="00031F4A"/>
    <w:rsid w:val="0003232A"/>
    <w:rsid w:val="00032543"/>
    <w:rsid w:val="000329E9"/>
    <w:rsid w:val="0003348C"/>
    <w:rsid w:val="00033CC5"/>
    <w:rsid w:val="000343C7"/>
    <w:rsid w:val="000345CB"/>
    <w:rsid w:val="000348CE"/>
    <w:rsid w:val="00034F76"/>
    <w:rsid w:val="00036499"/>
    <w:rsid w:val="00036618"/>
    <w:rsid w:val="00036C23"/>
    <w:rsid w:val="00036DCE"/>
    <w:rsid w:val="000378A2"/>
    <w:rsid w:val="00037EC4"/>
    <w:rsid w:val="0004081C"/>
    <w:rsid w:val="00040AE4"/>
    <w:rsid w:val="00041710"/>
    <w:rsid w:val="000419EF"/>
    <w:rsid w:val="00041CE9"/>
    <w:rsid w:val="0004233C"/>
    <w:rsid w:val="000426F7"/>
    <w:rsid w:val="000426FD"/>
    <w:rsid w:val="00042B79"/>
    <w:rsid w:val="00043167"/>
    <w:rsid w:val="00043639"/>
    <w:rsid w:val="00043CFB"/>
    <w:rsid w:val="00044864"/>
    <w:rsid w:val="0004505C"/>
    <w:rsid w:val="00046642"/>
    <w:rsid w:val="00046651"/>
    <w:rsid w:val="00046709"/>
    <w:rsid w:val="000467DF"/>
    <w:rsid w:val="0004700D"/>
    <w:rsid w:val="000478E4"/>
    <w:rsid w:val="00047D8B"/>
    <w:rsid w:val="0005002D"/>
    <w:rsid w:val="00050CF9"/>
    <w:rsid w:val="00051472"/>
    <w:rsid w:val="00052123"/>
    <w:rsid w:val="000538B6"/>
    <w:rsid w:val="00053BCF"/>
    <w:rsid w:val="00053FE1"/>
    <w:rsid w:val="00054332"/>
    <w:rsid w:val="0005557E"/>
    <w:rsid w:val="00055699"/>
    <w:rsid w:val="00055C28"/>
    <w:rsid w:val="00056505"/>
    <w:rsid w:val="0005734A"/>
    <w:rsid w:val="000600AC"/>
    <w:rsid w:val="00060C8C"/>
    <w:rsid w:val="00061346"/>
    <w:rsid w:val="00061492"/>
    <w:rsid w:val="0006164D"/>
    <w:rsid w:val="00062272"/>
    <w:rsid w:val="00062BF3"/>
    <w:rsid w:val="00063557"/>
    <w:rsid w:val="000635D4"/>
    <w:rsid w:val="000636F0"/>
    <w:rsid w:val="00064D24"/>
    <w:rsid w:val="000657FD"/>
    <w:rsid w:val="00065EAF"/>
    <w:rsid w:val="000660DA"/>
    <w:rsid w:val="0006671D"/>
    <w:rsid w:val="00067058"/>
    <w:rsid w:val="000676E2"/>
    <w:rsid w:val="00070E23"/>
    <w:rsid w:val="000714E6"/>
    <w:rsid w:val="00072588"/>
    <w:rsid w:val="000725DF"/>
    <w:rsid w:val="0007316D"/>
    <w:rsid w:val="00073A32"/>
    <w:rsid w:val="00073F58"/>
    <w:rsid w:val="00073FF9"/>
    <w:rsid w:val="00074B2E"/>
    <w:rsid w:val="00074DE4"/>
    <w:rsid w:val="0007534A"/>
    <w:rsid w:val="000754B1"/>
    <w:rsid w:val="00075743"/>
    <w:rsid w:val="000758AC"/>
    <w:rsid w:val="00075A8F"/>
    <w:rsid w:val="00075E05"/>
    <w:rsid w:val="00077C0E"/>
    <w:rsid w:val="000805A1"/>
    <w:rsid w:val="00080B99"/>
    <w:rsid w:val="00080DFB"/>
    <w:rsid w:val="00080F00"/>
    <w:rsid w:val="0008143E"/>
    <w:rsid w:val="00081ACE"/>
    <w:rsid w:val="00081BB3"/>
    <w:rsid w:val="00082B6A"/>
    <w:rsid w:val="0008304C"/>
    <w:rsid w:val="000836F1"/>
    <w:rsid w:val="00083C05"/>
    <w:rsid w:val="00083E8E"/>
    <w:rsid w:val="0008494F"/>
    <w:rsid w:val="000849D9"/>
    <w:rsid w:val="00084CD8"/>
    <w:rsid w:val="00084FB0"/>
    <w:rsid w:val="00084FE5"/>
    <w:rsid w:val="00085535"/>
    <w:rsid w:val="00085D5D"/>
    <w:rsid w:val="0008686D"/>
    <w:rsid w:val="00086DEE"/>
    <w:rsid w:val="0008723D"/>
    <w:rsid w:val="00090A5F"/>
    <w:rsid w:val="00091E35"/>
    <w:rsid w:val="00091F19"/>
    <w:rsid w:val="0009213E"/>
    <w:rsid w:val="00092832"/>
    <w:rsid w:val="00092AED"/>
    <w:rsid w:val="000961F5"/>
    <w:rsid w:val="00096331"/>
    <w:rsid w:val="00096873"/>
    <w:rsid w:val="00096D69"/>
    <w:rsid w:val="0009794B"/>
    <w:rsid w:val="00097C26"/>
    <w:rsid w:val="000A07EC"/>
    <w:rsid w:val="000A19F3"/>
    <w:rsid w:val="000A1D18"/>
    <w:rsid w:val="000A3305"/>
    <w:rsid w:val="000A4256"/>
    <w:rsid w:val="000A43A0"/>
    <w:rsid w:val="000A4C2F"/>
    <w:rsid w:val="000A4DEA"/>
    <w:rsid w:val="000A5163"/>
    <w:rsid w:val="000A5940"/>
    <w:rsid w:val="000A6D4A"/>
    <w:rsid w:val="000A7D02"/>
    <w:rsid w:val="000B0509"/>
    <w:rsid w:val="000B073F"/>
    <w:rsid w:val="000B1065"/>
    <w:rsid w:val="000B1343"/>
    <w:rsid w:val="000B1357"/>
    <w:rsid w:val="000B1503"/>
    <w:rsid w:val="000B1CB9"/>
    <w:rsid w:val="000B1F42"/>
    <w:rsid w:val="000B21E1"/>
    <w:rsid w:val="000B21E5"/>
    <w:rsid w:val="000B2BF4"/>
    <w:rsid w:val="000B3966"/>
    <w:rsid w:val="000B39A5"/>
    <w:rsid w:val="000B3AB2"/>
    <w:rsid w:val="000B3E3C"/>
    <w:rsid w:val="000B4239"/>
    <w:rsid w:val="000B444B"/>
    <w:rsid w:val="000B53E6"/>
    <w:rsid w:val="000B7A26"/>
    <w:rsid w:val="000C0508"/>
    <w:rsid w:val="000C07B2"/>
    <w:rsid w:val="000C0CC2"/>
    <w:rsid w:val="000C2156"/>
    <w:rsid w:val="000C24BE"/>
    <w:rsid w:val="000C3176"/>
    <w:rsid w:val="000C31C6"/>
    <w:rsid w:val="000C3A4D"/>
    <w:rsid w:val="000C41A2"/>
    <w:rsid w:val="000C44CE"/>
    <w:rsid w:val="000C44F6"/>
    <w:rsid w:val="000C4878"/>
    <w:rsid w:val="000C490C"/>
    <w:rsid w:val="000C4EB5"/>
    <w:rsid w:val="000C5609"/>
    <w:rsid w:val="000C5BFF"/>
    <w:rsid w:val="000C651C"/>
    <w:rsid w:val="000C6BB3"/>
    <w:rsid w:val="000C6BE9"/>
    <w:rsid w:val="000C7E6C"/>
    <w:rsid w:val="000C7F38"/>
    <w:rsid w:val="000D1AE4"/>
    <w:rsid w:val="000D1BED"/>
    <w:rsid w:val="000D26B9"/>
    <w:rsid w:val="000D37BB"/>
    <w:rsid w:val="000D3BEA"/>
    <w:rsid w:val="000D3FD4"/>
    <w:rsid w:val="000D404F"/>
    <w:rsid w:val="000D43FE"/>
    <w:rsid w:val="000D4CDE"/>
    <w:rsid w:val="000D53A0"/>
    <w:rsid w:val="000D60B1"/>
    <w:rsid w:val="000D69D2"/>
    <w:rsid w:val="000D6F36"/>
    <w:rsid w:val="000D70D0"/>
    <w:rsid w:val="000E032A"/>
    <w:rsid w:val="000E0BCC"/>
    <w:rsid w:val="000E11FC"/>
    <w:rsid w:val="000E172E"/>
    <w:rsid w:val="000E1940"/>
    <w:rsid w:val="000E1FAC"/>
    <w:rsid w:val="000E20C9"/>
    <w:rsid w:val="000E35EA"/>
    <w:rsid w:val="000E3906"/>
    <w:rsid w:val="000E491B"/>
    <w:rsid w:val="000E4D87"/>
    <w:rsid w:val="000E5212"/>
    <w:rsid w:val="000E52BF"/>
    <w:rsid w:val="000E54F0"/>
    <w:rsid w:val="000E57A3"/>
    <w:rsid w:val="000E6063"/>
    <w:rsid w:val="000E61D6"/>
    <w:rsid w:val="000E6E44"/>
    <w:rsid w:val="000E6F6B"/>
    <w:rsid w:val="000E7380"/>
    <w:rsid w:val="000E73EF"/>
    <w:rsid w:val="000E765C"/>
    <w:rsid w:val="000E79CC"/>
    <w:rsid w:val="000E79D4"/>
    <w:rsid w:val="000F0188"/>
    <w:rsid w:val="000F122B"/>
    <w:rsid w:val="000F1E14"/>
    <w:rsid w:val="000F2E43"/>
    <w:rsid w:val="000F3253"/>
    <w:rsid w:val="000F37BE"/>
    <w:rsid w:val="000F404D"/>
    <w:rsid w:val="000F4D4C"/>
    <w:rsid w:val="000F5E4B"/>
    <w:rsid w:val="000F6250"/>
    <w:rsid w:val="000F66FA"/>
    <w:rsid w:val="000F70A9"/>
    <w:rsid w:val="000F793F"/>
    <w:rsid w:val="000F7DF9"/>
    <w:rsid w:val="0010011B"/>
    <w:rsid w:val="001007EB"/>
    <w:rsid w:val="0010094C"/>
    <w:rsid w:val="00100EAE"/>
    <w:rsid w:val="00101864"/>
    <w:rsid w:val="00101DE7"/>
    <w:rsid w:val="00101EDA"/>
    <w:rsid w:val="0010216C"/>
    <w:rsid w:val="00102223"/>
    <w:rsid w:val="0010264D"/>
    <w:rsid w:val="00103515"/>
    <w:rsid w:val="00103BF5"/>
    <w:rsid w:val="00103FB2"/>
    <w:rsid w:val="00104621"/>
    <w:rsid w:val="0010468A"/>
    <w:rsid w:val="00105606"/>
    <w:rsid w:val="00105BBB"/>
    <w:rsid w:val="00106525"/>
    <w:rsid w:val="00106A45"/>
    <w:rsid w:val="00107171"/>
    <w:rsid w:val="0010735C"/>
    <w:rsid w:val="00107B34"/>
    <w:rsid w:val="001106F1"/>
    <w:rsid w:val="00110A99"/>
    <w:rsid w:val="00110AA8"/>
    <w:rsid w:val="00111068"/>
    <w:rsid w:val="001110F8"/>
    <w:rsid w:val="001113AC"/>
    <w:rsid w:val="001118C0"/>
    <w:rsid w:val="00111B58"/>
    <w:rsid w:val="0011293A"/>
    <w:rsid w:val="00112FB9"/>
    <w:rsid w:val="00113641"/>
    <w:rsid w:val="00113726"/>
    <w:rsid w:val="00113B34"/>
    <w:rsid w:val="00113E43"/>
    <w:rsid w:val="00114163"/>
    <w:rsid w:val="00114207"/>
    <w:rsid w:val="0011439F"/>
    <w:rsid w:val="00114638"/>
    <w:rsid w:val="00114814"/>
    <w:rsid w:val="00116879"/>
    <w:rsid w:val="00116C09"/>
    <w:rsid w:val="00116E5A"/>
    <w:rsid w:val="001173A6"/>
    <w:rsid w:val="00117F45"/>
    <w:rsid w:val="00120A92"/>
    <w:rsid w:val="00121319"/>
    <w:rsid w:val="00121E34"/>
    <w:rsid w:val="001223EC"/>
    <w:rsid w:val="00122E03"/>
    <w:rsid w:val="001232C4"/>
    <w:rsid w:val="0012334A"/>
    <w:rsid w:val="00123D24"/>
    <w:rsid w:val="00123F85"/>
    <w:rsid w:val="00124D50"/>
    <w:rsid w:val="0012562F"/>
    <w:rsid w:val="00125DFF"/>
    <w:rsid w:val="00126843"/>
    <w:rsid w:val="00126BFF"/>
    <w:rsid w:val="001270A9"/>
    <w:rsid w:val="00130001"/>
    <w:rsid w:val="00130279"/>
    <w:rsid w:val="001306D2"/>
    <w:rsid w:val="00130D0C"/>
    <w:rsid w:val="001317C7"/>
    <w:rsid w:val="001317C8"/>
    <w:rsid w:val="00132586"/>
    <w:rsid w:val="00132AE3"/>
    <w:rsid w:val="001336CB"/>
    <w:rsid w:val="001339F9"/>
    <w:rsid w:val="00133AB3"/>
    <w:rsid w:val="001356B3"/>
    <w:rsid w:val="00136A84"/>
    <w:rsid w:val="00136E7B"/>
    <w:rsid w:val="00136FA4"/>
    <w:rsid w:val="0013782A"/>
    <w:rsid w:val="00137901"/>
    <w:rsid w:val="0014084A"/>
    <w:rsid w:val="00140D8E"/>
    <w:rsid w:val="00140FBB"/>
    <w:rsid w:val="00141864"/>
    <w:rsid w:val="00141BA3"/>
    <w:rsid w:val="00141D48"/>
    <w:rsid w:val="001429A8"/>
    <w:rsid w:val="0014320E"/>
    <w:rsid w:val="001443CB"/>
    <w:rsid w:val="00144D1E"/>
    <w:rsid w:val="001466F3"/>
    <w:rsid w:val="00146896"/>
    <w:rsid w:val="00146B22"/>
    <w:rsid w:val="00146F55"/>
    <w:rsid w:val="001477C1"/>
    <w:rsid w:val="00151A07"/>
    <w:rsid w:val="00152262"/>
    <w:rsid w:val="001522AA"/>
    <w:rsid w:val="00152340"/>
    <w:rsid w:val="00152579"/>
    <w:rsid w:val="00153A82"/>
    <w:rsid w:val="001544BC"/>
    <w:rsid w:val="001550BA"/>
    <w:rsid w:val="00155271"/>
    <w:rsid w:val="00155A4D"/>
    <w:rsid w:val="00155D9E"/>
    <w:rsid w:val="00156AA9"/>
    <w:rsid w:val="00156FDE"/>
    <w:rsid w:val="001572A5"/>
    <w:rsid w:val="00157ACC"/>
    <w:rsid w:val="0016009C"/>
    <w:rsid w:val="00162A0A"/>
    <w:rsid w:val="00162F45"/>
    <w:rsid w:val="00162F5F"/>
    <w:rsid w:val="00163181"/>
    <w:rsid w:val="00163206"/>
    <w:rsid w:val="0016322E"/>
    <w:rsid w:val="001632E7"/>
    <w:rsid w:val="001641A3"/>
    <w:rsid w:val="0016559B"/>
    <w:rsid w:val="00166CBD"/>
    <w:rsid w:val="0016720E"/>
    <w:rsid w:val="00167343"/>
    <w:rsid w:val="0016753D"/>
    <w:rsid w:val="00170F8E"/>
    <w:rsid w:val="001711CC"/>
    <w:rsid w:val="00171DAC"/>
    <w:rsid w:val="00172411"/>
    <w:rsid w:val="001725D5"/>
    <w:rsid w:val="001730CB"/>
    <w:rsid w:val="00174ECE"/>
    <w:rsid w:val="00175364"/>
    <w:rsid w:val="001754BE"/>
    <w:rsid w:val="00175EF2"/>
    <w:rsid w:val="00176154"/>
    <w:rsid w:val="0017631F"/>
    <w:rsid w:val="00176FBE"/>
    <w:rsid w:val="001771A3"/>
    <w:rsid w:val="00180662"/>
    <w:rsid w:val="001806A9"/>
    <w:rsid w:val="001808E2"/>
    <w:rsid w:val="00180B3F"/>
    <w:rsid w:val="00180BC6"/>
    <w:rsid w:val="001819A3"/>
    <w:rsid w:val="00181C0C"/>
    <w:rsid w:val="00181DCA"/>
    <w:rsid w:val="00182079"/>
    <w:rsid w:val="00183013"/>
    <w:rsid w:val="00183018"/>
    <w:rsid w:val="0018309B"/>
    <w:rsid w:val="001838A3"/>
    <w:rsid w:val="00183E4E"/>
    <w:rsid w:val="00183F06"/>
    <w:rsid w:val="00185102"/>
    <w:rsid w:val="00185227"/>
    <w:rsid w:val="0018545C"/>
    <w:rsid w:val="001859FC"/>
    <w:rsid w:val="001862F8"/>
    <w:rsid w:val="0018631C"/>
    <w:rsid w:val="00186479"/>
    <w:rsid w:val="001869E8"/>
    <w:rsid w:val="00186ACC"/>
    <w:rsid w:val="00187268"/>
    <w:rsid w:val="00187666"/>
    <w:rsid w:val="00187721"/>
    <w:rsid w:val="001878A7"/>
    <w:rsid w:val="00187CE9"/>
    <w:rsid w:val="0019032E"/>
    <w:rsid w:val="00190E12"/>
    <w:rsid w:val="00190F6A"/>
    <w:rsid w:val="001914A4"/>
    <w:rsid w:val="00192E5A"/>
    <w:rsid w:val="001939D3"/>
    <w:rsid w:val="0019404A"/>
    <w:rsid w:val="001940A4"/>
    <w:rsid w:val="00194335"/>
    <w:rsid w:val="00194DFE"/>
    <w:rsid w:val="001951D1"/>
    <w:rsid w:val="00195325"/>
    <w:rsid w:val="00195AA1"/>
    <w:rsid w:val="00196199"/>
    <w:rsid w:val="00196BD1"/>
    <w:rsid w:val="0019712B"/>
    <w:rsid w:val="001977E8"/>
    <w:rsid w:val="00197DF4"/>
    <w:rsid w:val="001A0C9A"/>
    <w:rsid w:val="001A0ED7"/>
    <w:rsid w:val="001A166E"/>
    <w:rsid w:val="001A1D0B"/>
    <w:rsid w:val="001A1DEB"/>
    <w:rsid w:val="001A2508"/>
    <w:rsid w:val="001A2512"/>
    <w:rsid w:val="001A2652"/>
    <w:rsid w:val="001A2988"/>
    <w:rsid w:val="001A2AB9"/>
    <w:rsid w:val="001A2DBB"/>
    <w:rsid w:val="001A3652"/>
    <w:rsid w:val="001A368D"/>
    <w:rsid w:val="001A415C"/>
    <w:rsid w:val="001A42EF"/>
    <w:rsid w:val="001A44FB"/>
    <w:rsid w:val="001A50BC"/>
    <w:rsid w:val="001A56AE"/>
    <w:rsid w:val="001A5B70"/>
    <w:rsid w:val="001A5E90"/>
    <w:rsid w:val="001A6B01"/>
    <w:rsid w:val="001A7697"/>
    <w:rsid w:val="001A7B49"/>
    <w:rsid w:val="001A7DE4"/>
    <w:rsid w:val="001B03D0"/>
    <w:rsid w:val="001B0743"/>
    <w:rsid w:val="001B10CA"/>
    <w:rsid w:val="001B11A7"/>
    <w:rsid w:val="001B1ABB"/>
    <w:rsid w:val="001B1FC9"/>
    <w:rsid w:val="001B20CA"/>
    <w:rsid w:val="001B26EE"/>
    <w:rsid w:val="001B2AA0"/>
    <w:rsid w:val="001B374D"/>
    <w:rsid w:val="001B47C9"/>
    <w:rsid w:val="001B4E5A"/>
    <w:rsid w:val="001B528F"/>
    <w:rsid w:val="001B5373"/>
    <w:rsid w:val="001B5D60"/>
    <w:rsid w:val="001B6172"/>
    <w:rsid w:val="001B6354"/>
    <w:rsid w:val="001B655A"/>
    <w:rsid w:val="001B69A2"/>
    <w:rsid w:val="001B7D27"/>
    <w:rsid w:val="001C02C2"/>
    <w:rsid w:val="001C0605"/>
    <w:rsid w:val="001C06E0"/>
    <w:rsid w:val="001C14F3"/>
    <w:rsid w:val="001C1B4C"/>
    <w:rsid w:val="001C24FE"/>
    <w:rsid w:val="001C2574"/>
    <w:rsid w:val="001C36CC"/>
    <w:rsid w:val="001C3DEF"/>
    <w:rsid w:val="001C46EF"/>
    <w:rsid w:val="001C5A6F"/>
    <w:rsid w:val="001C5E0F"/>
    <w:rsid w:val="001C793E"/>
    <w:rsid w:val="001C7C12"/>
    <w:rsid w:val="001D2551"/>
    <w:rsid w:val="001D2BDE"/>
    <w:rsid w:val="001D2CC2"/>
    <w:rsid w:val="001D2EFA"/>
    <w:rsid w:val="001D335F"/>
    <w:rsid w:val="001D37A4"/>
    <w:rsid w:val="001D3D2A"/>
    <w:rsid w:val="001D442B"/>
    <w:rsid w:val="001D4F74"/>
    <w:rsid w:val="001D5345"/>
    <w:rsid w:val="001D5DF5"/>
    <w:rsid w:val="001D5FFF"/>
    <w:rsid w:val="001D6BE9"/>
    <w:rsid w:val="001D7A51"/>
    <w:rsid w:val="001D7B64"/>
    <w:rsid w:val="001E0949"/>
    <w:rsid w:val="001E1597"/>
    <w:rsid w:val="001E229B"/>
    <w:rsid w:val="001E2690"/>
    <w:rsid w:val="001E2E59"/>
    <w:rsid w:val="001E3B96"/>
    <w:rsid w:val="001E41CA"/>
    <w:rsid w:val="001E58BC"/>
    <w:rsid w:val="001E5F8B"/>
    <w:rsid w:val="001E67D7"/>
    <w:rsid w:val="001E7793"/>
    <w:rsid w:val="001F1789"/>
    <w:rsid w:val="001F19BE"/>
    <w:rsid w:val="001F1B3E"/>
    <w:rsid w:val="001F21C1"/>
    <w:rsid w:val="001F2392"/>
    <w:rsid w:val="001F256E"/>
    <w:rsid w:val="001F38A7"/>
    <w:rsid w:val="001F4E56"/>
    <w:rsid w:val="001F4F4F"/>
    <w:rsid w:val="001F509C"/>
    <w:rsid w:val="001F5222"/>
    <w:rsid w:val="001F5AEF"/>
    <w:rsid w:val="001F5F1C"/>
    <w:rsid w:val="001F692C"/>
    <w:rsid w:val="001F6FE7"/>
    <w:rsid w:val="001F732B"/>
    <w:rsid w:val="002006A5"/>
    <w:rsid w:val="00200F7F"/>
    <w:rsid w:val="0020151E"/>
    <w:rsid w:val="00201526"/>
    <w:rsid w:val="00202EC5"/>
    <w:rsid w:val="00203017"/>
    <w:rsid w:val="00203366"/>
    <w:rsid w:val="00204587"/>
    <w:rsid w:val="00204903"/>
    <w:rsid w:val="00204B2C"/>
    <w:rsid w:val="002051CF"/>
    <w:rsid w:val="002053E9"/>
    <w:rsid w:val="00205661"/>
    <w:rsid w:val="00205801"/>
    <w:rsid w:val="002068E7"/>
    <w:rsid w:val="00206B06"/>
    <w:rsid w:val="00206EC1"/>
    <w:rsid w:val="002119EB"/>
    <w:rsid w:val="0021225B"/>
    <w:rsid w:val="00212412"/>
    <w:rsid w:val="002124DB"/>
    <w:rsid w:val="0021278F"/>
    <w:rsid w:val="0021398F"/>
    <w:rsid w:val="00213A3B"/>
    <w:rsid w:val="00213BA0"/>
    <w:rsid w:val="00214171"/>
    <w:rsid w:val="00214ABE"/>
    <w:rsid w:val="00214ADB"/>
    <w:rsid w:val="00215AB3"/>
    <w:rsid w:val="00216553"/>
    <w:rsid w:val="0021662D"/>
    <w:rsid w:val="002174A6"/>
    <w:rsid w:val="00221325"/>
    <w:rsid w:val="002213E8"/>
    <w:rsid w:val="002217B2"/>
    <w:rsid w:val="00221A8F"/>
    <w:rsid w:val="00221B67"/>
    <w:rsid w:val="00221E44"/>
    <w:rsid w:val="0022203F"/>
    <w:rsid w:val="0022298F"/>
    <w:rsid w:val="00222CCB"/>
    <w:rsid w:val="00223045"/>
    <w:rsid w:val="00223287"/>
    <w:rsid w:val="002233FF"/>
    <w:rsid w:val="00223481"/>
    <w:rsid w:val="00223E55"/>
    <w:rsid w:val="00223F3E"/>
    <w:rsid w:val="00224CD5"/>
    <w:rsid w:val="002250BD"/>
    <w:rsid w:val="00225E50"/>
    <w:rsid w:val="00226257"/>
    <w:rsid w:val="002264FB"/>
    <w:rsid w:val="0022665E"/>
    <w:rsid w:val="002266C2"/>
    <w:rsid w:val="00227162"/>
    <w:rsid w:val="00230221"/>
    <w:rsid w:val="00230DB7"/>
    <w:rsid w:val="00231324"/>
    <w:rsid w:val="002318F3"/>
    <w:rsid w:val="00231939"/>
    <w:rsid w:val="00231E90"/>
    <w:rsid w:val="00232796"/>
    <w:rsid w:val="002333A3"/>
    <w:rsid w:val="00233D84"/>
    <w:rsid w:val="00233E4F"/>
    <w:rsid w:val="00234113"/>
    <w:rsid w:val="002347E0"/>
    <w:rsid w:val="00235860"/>
    <w:rsid w:val="002359EE"/>
    <w:rsid w:val="00236298"/>
    <w:rsid w:val="0023660E"/>
    <w:rsid w:val="00236931"/>
    <w:rsid w:val="00236A9F"/>
    <w:rsid w:val="00236E86"/>
    <w:rsid w:val="002378EE"/>
    <w:rsid w:val="00240738"/>
    <w:rsid w:val="00240B35"/>
    <w:rsid w:val="0024174C"/>
    <w:rsid w:val="00242133"/>
    <w:rsid w:val="00242687"/>
    <w:rsid w:val="002431E1"/>
    <w:rsid w:val="002438B0"/>
    <w:rsid w:val="0024464F"/>
    <w:rsid w:val="002448C4"/>
    <w:rsid w:val="00244B5B"/>
    <w:rsid w:val="00245E2E"/>
    <w:rsid w:val="00246993"/>
    <w:rsid w:val="00246F75"/>
    <w:rsid w:val="00250D4E"/>
    <w:rsid w:val="00251103"/>
    <w:rsid w:val="002512D0"/>
    <w:rsid w:val="00251933"/>
    <w:rsid w:val="00251DAC"/>
    <w:rsid w:val="002523E5"/>
    <w:rsid w:val="002532EE"/>
    <w:rsid w:val="00253502"/>
    <w:rsid w:val="00253CBB"/>
    <w:rsid w:val="00254B5B"/>
    <w:rsid w:val="002566A9"/>
    <w:rsid w:val="00256DC7"/>
    <w:rsid w:val="00257797"/>
    <w:rsid w:val="0026017F"/>
    <w:rsid w:val="00261579"/>
    <w:rsid w:val="002624F0"/>
    <w:rsid w:val="00262D3E"/>
    <w:rsid w:val="00263579"/>
    <w:rsid w:val="002637A6"/>
    <w:rsid w:val="00263B01"/>
    <w:rsid w:val="00263D03"/>
    <w:rsid w:val="00263DB9"/>
    <w:rsid w:val="00263F88"/>
    <w:rsid w:val="00264081"/>
    <w:rsid w:val="002642CC"/>
    <w:rsid w:val="0026467E"/>
    <w:rsid w:val="00264E9F"/>
    <w:rsid w:val="002653A7"/>
    <w:rsid w:val="00265D60"/>
    <w:rsid w:val="0026608B"/>
    <w:rsid w:val="002668C2"/>
    <w:rsid w:val="00266FEE"/>
    <w:rsid w:val="00267BD0"/>
    <w:rsid w:val="00267FE6"/>
    <w:rsid w:val="0027030F"/>
    <w:rsid w:val="0027062B"/>
    <w:rsid w:val="00271A55"/>
    <w:rsid w:val="00273145"/>
    <w:rsid w:val="00274924"/>
    <w:rsid w:val="002749A9"/>
    <w:rsid w:val="002749B8"/>
    <w:rsid w:val="00274EC7"/>
    <w:rsid w:val="00274F93"/>
    <w:rsid w:val="00275377"/>
    <w:rsid w:val="00275659"/>
    <w:rsid w:val="00275B03"/>
    <w:rsid w:val="00275DBE"/>
    <w:rsid w:val="00275EF3"/>
    <w:rsid w:val="00276175"/>
    <w:rsid w:val="0027660F"/>
    <w:rsid w:val="00276918"/>
    <w:rsid w:val="00276E06"/>
    <w:rsid w:val="00276E32"/>
    <w:rsid w:val="002774B4"/>
    <w:rsid w:val="002802D6"/>
    <w:rsid w:val="002803D4"/>
    <w:rsid w:val="00280D35"/>
    <w:rsid w:val="00281188"/>
    <w:rsid w:val="00281A9E"/>
    <w:rsid w:val="00281B35"/>
    <w:rsid w:val="00281C88"/>
    <w:rsid w:val="00281D6C"/>
    <w:rsid w:val="002821B4"/>
    <w:rsid w:val="002825AF"/>
    <w:rsid w:val="00282AC0"/>
    <w:rsid w:val="00283EFB"/>
    <w:rsid w:val="00285629"/>
    <w:rsid w:val="0028568A"/>
    <w:rsid w:val="0028622A"/>
    <w:rsid w:val="00286BAF"/>
    <w:rsid w:val="00287526"/>
    <w:rsid w:val="00287869"/>
    <w:rsid w:val="00290021"/>
    <w:rsid w:val="00290E32"/>
    <w:rsid w:val="00291CF3"/>
    <w:rsid w:val="00292112"/>
    <w:rsid w:val="0029212B"/>
    <w:rsid w:val="002921EC"/>
    <w:rsid w:val="00292888"/>
    <w:rsid w:val="002928A2"/>
    <w:rsid w:val="00292E75"/>
    <w:rsid w:val="00292FC3"/>
    <w:rsid w:val="002931C1"/>
    <w:rsid w:val="0029588B"/>
    <w:rsid w:val="00295B95"/>
    <w:rsid w:val="0029658E"/>
    <w:rsid w:val="00296720"/>
    <w:rsid w:val="00296987"/>
    <w:rsid w:val="002969B7"/>
    <w:rsid w:val="002969E7"/>
    <w:rsid w:val="00297113"/>
    <w:rsid w:val="002A0245"/>
    <w:rsid w:val="002A0285"/>
    <w:rsid w:val="002A08A8"/>
    <w:rsid w:val="002A1B15"/>
    <w:rsid w:val="002A23A8"/>
    <w:rsid w:val="002A24C9"/>
    <w:rsid w:val="002A2F69"/>
    <w:rsid w:val="002A360B"/>
    <w:rsid w:val="002A374B"/>
    <w:rsid w:val="002A4203"/>
    <w:rsid w:val="002A4BDC"/>
    <w:rsid w:val="002A4ECC"/>
    <w:rsid w:val="002A64D8"/>
    <w:rsid w:val="002A656B"/>
    <w:rsid w:val="002A683F"/>
    <w:rsid w:val="002A72AD"/>
    <w:rsid w:val="002B0562"/>
    <w:rsid w:val="002B1089"/>
    <w:rsid w:val="002B140D"/>
    <w:rsid w:val="002B1A0B"/>
    <w:rsid w:val="002B1E33"/>
    <w:rsid w:val="002B266D"/>
    <w:rsid w:val="002B2715"/>
    <w:rsid w:val="002B27E7"/>
    <w:rsid w:val="002B2FA7"/>
    <w:rsid w:val="002B375E"/>
    <w:rsid w:val="002B453C"/>
    <w:rsid w:val="002B45DD"/>
    <w:rsid w:val="002B48DB"/>
    <w:rsid w:val="002B5074"/>
    <w:rsid w:val="002B53A5"/>
    <w:rsid w:val="002B57AC"/>
    <w:rsid w:val="002B5F11"/>
    <w:rsid w:val="002B7130"/>
    <w:rsid w:val="002B758C"/>
    <w:rsid w:val="002B786C"/>
    <w:rsid w:val="002B78C7"/>
    <w:rsid w:val="002C05AC"/>
    <w:rsid w:val="002C0E7F"/>
    <w:rsid w:val="002C10A0"/>
    <w:rsid w:val="002C252D"/>
    <w:rsid w:val="002C35A5"/>
    <w:rsid w:val="002C40C8"/>
    <w:rsid w:val="002C44C4"/>
    <w:rsid w:val="002C4B3D"/>
    <w:rsid w:val="002C4C33"/>
    <w:rsid w:val="002C4CE3"/>
    <w:rsid w:val="002C5819"/>
    <w:rsid w:val="002C670F"/>
    <w:rsid w:val="002C6CBD"/>
    <w:rsid w:val="002C78D4"/>
    <w:rsid w:val="002C7C91"/>
    <w:rsid w:val="002D0303"/>
    <w:rsid w:val="002D0621"/>
    <w:rsid w:val="002D1D1A"/>
    <w:rsid w:val="002D2088"/>
    <w:rsid w:val="002D247A"/>
    <w:rsid w:val="002D329B"/>
    <w:rsid w:val="002D38CD"/>
    <w:rsid w:val="002D3E84"/>
    <w:rsid w:val="002D5740"/>
    <w:rsid w:val="002D60CB"/>
    <w:rsid w:val="002D6A21"/>
    <w:rsid w:val="002D6B2B"/>
    <w:rsid w:val="002D6F60"/>
    <w:rsid w:val="002D71F3"/>
    <w:rsid w:val="002D75C6"/>
    <w:rsid w:val="002E062F"/>
    <w:rsid w:val="002E08AA"/>
    <w:rsid w:val="002E0E5F"/>
    <w:rsid w:val="002E0FB5"/>
    <w:rsid w:val="002E2339"/>
    <w:rsid w:val="002E2BFB"/>
    <w:rsid w:val="002E3C16"/>
    <w:rsid w:val="002E4638"/>
    <w:rsid w:val="002E5312"/>
    <w:rsid w:val="002E5385"/>
    <w:rsid w:val="002E5BA9"/>
    <w:rsid w:val="002E5EAF"/>
    <w:rsid w:val="002E6143"/>
    <w:rsid w:val="002E61E6"/>
    <w:rsid w:val="002E64C9"/>
    <w:rsid w:val="002E6BDC"/>
    <w:rsid w:val="002E7DBF"/>
    <w:rsid w:val="002E7F1A"/>
    <w:rsid w:val="002F0039"/>
    <w:rsid w:val="002F11BD"/>
    <w:rsid w:val="002F1359"/>
    <w:rsid w:val="002F141B"/>
    <w:rsid w:val="002F18F0"/>
    <w:rsid w:val="002F23E7"/>
    <w:rsid w:val="002F3371"/>
    <w:rsid w:val="002F3571"/>
    <w:rsid w:val="002F41E6"/>
    <w:rsid w:val="002F4416"/>
    <w:rsid w:val="002F4AD8"/>
    <w:rsid w:val="002F54C9"/>
    <w:rsid w:val="002F59A0"/>
    <w:rsid w:val="002F602C"/>
    <w:rsid w:val="002F6101"/>
    <w:rsid w:val="002F6B47"/>
    <w:rsid w:val="002F6EA3"/>
    <w:rsid w:val="002F710F"/>
    <w:rsid w:val="002F77EA"/>
    <w:rsid w:val="002F7DCE"/>
    <w:rsid w:val="00304BF7"/>
    <w:rsid w:val="00304C50"/>
    <w:rsid w:val="00304C70"/>
    <w:rsid w:val="00304D8B"/>
    <w:rsid w:val="00305466"/>
    <w:rsid w:val="00305891"/>
    <w:rsid w:val="00306B7C"/>
    <w:rsid w:val="003070AF"/>
    <w:rsid w:val="003073FB"/>
    <w:rsid w:val="003077ED"/>
    <w:rsid w:val="0030788C"/>
    <w:rsid w:val="00307C05"/>
    <w:rsid w:val="003103A7"/>
    <w:rsid w:val="00310B70"/>
    <w:rsid w:val="00310FDD"/>
    <w:rsid w:val="0031114D"/>
    <w:rsid w:val="00311A08"/>
    <w:rsid w:val="0031209B"/>
    <w:rsid w:val="0031253E"/>
    <w:rsid w:val="00312B44"/>
    <w:rsid w:val="003132D7"/>
    <w:rsid w:val="0031337D"/>
    <w:rsid w:val="00314561"/>
    <w:rsid w:val="00314999"/>
    <w:rsid w:val="00315216"/>
    <w:rsid w:val="00315403"/>
    <w:rsid w:val="00315532"/>
    <w:rsid w:val="0031555B"/>
    <w:rsid w:val="003155E4"/>
    <w:rsid w:val="0031566F"/>
    <w:rsid w:val="00315F63"/>
    <w:rsid w:val="00316553"/>
    <w:rsid w:val="0031656D"/>
    <w:rsid w:val="00316689"/>
    <w:rsid w:val="003169D0"/>
    <w:rsid w:val="003173F5"/>
    <w:rsid w:val="00320084"/>
    <w:rsid w:val="00320C44"/>
    <w:rsid w:val="00321442"/>
    <w:rsid w:val="00321B42"/>
    <w:rsid w:val="003222E8"/>
    <w:rsid w:val="00322633"/>
    <w:rsid w:val="00323136"/>
    <w:rsid w:val="00323DEB"/>
    <w:rsid w:val="00323E52"/>
    <w:rsid w:val="0032525B"/>
    <w:rsid w:val="003254B7"/>
    <w:rsid w:val="0032591B"/>
    <w:rsid w:val="00325B24"/>
    <w:rsid w:val="00325B6D"/>
    <w:rsid w:val="00325C1A"/>
    <w:rsid w:val="00326049"/>
    <w:rsid w:val="00326969"/>
    <w:rsid w:val="00326A35"/>
    <w:rsid w:val="0032721D"/>
    <w:rsid w:val="00330A40"/>
    <w:rsid w:val="00330DC4"/>
    <w:rsid w:val="0033127C"/>
    <w:rsid w:val="003326C6"/>
    <w:rsid w:val="00332742"/>
    <w:rsid w:val="00332E21"/>
    <w:rsid w:val="00333702"/>
    <w:rsid w:val="00333961"/>
    <w:rsid w:val="00334188"/>
    <w:rsid w:val="0033468B"/>
    <w:rsid w:val="003349B5"/>
    <w:rsid w:val="00334FBA"/>
    <w:rsid w:val="00335160"/>
    <w:rsid w:val="003360A0"/>
    <w:rsid w:val="0033635E"/>
    <w:rsid w:val="003369FD"/>
    <w:rsid w:val="00336A3F"/>
    <w:rsid w:val="00336D51"/>
    <w:rsid w:val="003371B0"/>
    <w:rsid w:val="003375AE"/>
    <w:rsid w:val="003379B1"/>
    <w:rsid w:val="00340C33"/>
    <w:rsid w:val="00340FE3"/>
    <w:rsid w:val="00341438"/>
    <w:rsid w:val="0034154C"/>
    <w:rsid w:val="00341A00"/>
    <w:rsid w:val="00341C0F"/>
    <w:rsid w:val="003423A9"/>
    <w:rsid w:val="00343A09"/>
    <w:rsid w:val="003447B2"/>
    <w:rsid w:val="0034482F"/>
    <w:rsid w:val="0034484A"/>
    <w:rsid w:val="00344A15"/>
    <w:rsid w:val="00345009"/>
    <w:rsid w:val="003453CB"/>
    <w:rsid w:val="00345555"/>
    <w:rsid w:val="00345D09"/>
    <w:rsid w:val="00346EED"/>
    <w:rsid w:val="0034719A"/>
    <w:rsid w:val="0034754D"/>
    <w:rsid w:val="003500CB"/>
    <w:rsid w:val="00350DD0"/>
    <w:rsid w:val="0035196E"/>
    <w:rsid w:val="003523DC"/>
    <w:rsid w:val="00352A29"/>
    <w:rsid w:val="003530D8"/>
    <w:rsid w:val="003531E7"/>
    <w:rsid w:val="003537A2"/>
    <w:rsid w:val="00353CAB"/>
    <w:rsid w:val="00353D4E"/>
    <w:rsid w:val="00353DA6"/>
    <w:rsid w:val="00354E83"/>
    <w:rsid w:val="00354ED2"/>
    <w:rsid w:val="0035580C"/>
    <w:rsid w:val="0035584F"/>
    <w:rsid w:val="00355865"/>
    <w:rsid w:val="00355A98"/>
    <w:rsid w:val="003565CC"/>
    <w:rsid w:val="00356991"/>
    <w:rsid w:val="003578F7"/>
    <w:rsid w:val="00357A06"/>
    <w:rsid w:val="00357E50"/>
    <w:rsid w:val="003601FF"/>
    <w:rsid w:val="00360687"/>
    <w:rsid w:val="0036120A"/>
    <w:rsid w:val="0036182A"/>
    <w:rsid w:val="00361BD8"/>
    <w:rsid w:val="00361D39"/>
    <w:rsid w:val="00362A7F"/>
    <w:rsid w:val="00363135"/>
    <w:rsid w:val="00363347"/>
    <w:rsid w:val="0036351F"/>
    <w:rsid w:val="00364B61"/>
    <w:rsid w:val="00364D8B"/>
    <w:rsid w:val="0036574D"/>
    <w:rsid w:val="00365C0C"/>
    <w:rsid w:val="00365F40"/>
    <w:rsid w:val="00365F46"/>
    <w:rsid w:val="00366687"/>
    <w:rsid w:val="003671D6"/>
    <w:rsid w:val="0036769D"/>
    <w:rsid w:val="003677F2"/>
    <w:rsid w:val="00370614"/>
    <w:rsid w:val="00370A77"/>
    <w:rsid w:val="0037104F"/>
    <w:rsid w:val="00372ED3"/>
    <w:rsid w:val="00372F9C"/>
    <w:rsid w:val="003731C8"/>
    <w:rsid w:val="0037499A"/>
    <w:rsid w:val="00374B1E"/>
    <w:rsid w:val="00374C3D"/>
    <w:rsid w:val="003750FB"/>
    <w:rsid w:val="00375A65"/>
    <w:rsid w:val="00375BD1"/>
    <w:rsid w:val="00376454"/>
    <w:rsid w:val="003779BD"/>
    <w:rsid w:val="00380151"/>
    <w:rsid w:val="00381384"/>
    <w:rsid w:val="00381940"/>
    <w:rsid w:val="003819D5"/>
    <w:rsid w:val="003819F9"/>
    <w:rsid w:val="003829FE"/>
    <w:rsid w:val="0038382D"/>
    <w:rsid w:val="00383A17"/>
    <w:rsid w:val="00383FCA"/>
    <w:rsid w:val="00384496"/>
    <w:rsid w:val="00384A77"/>
    <w:rsid w:val="00385572"/>
    <w:rsid w:val="0038642E"/>
    <w:rsid w:val="00386729"/>
    <w:rsid w:val="003879F4"/>
    <w:rsid w:val="003907E6"/>
    <w:rsid w:val="00390F31"/>
    <w:rsid w:val="00391BC5"/>
    <w:rsid w:val="00392875"/>
    <w:rsid w:val="00392913"/>
    <w:rsid w:val="00392D1C"/>
    <w:rsid w:val="00392E5C"/>
    <w:rsid w:val="00393B95"/>
    <w:rsid w:val="00393D72"/>
    <w:rsid w:val="00394247"/>
    <w:rsid w:val="003946F5"/>
    <w:rsid w:val="003947D6"/>
    <w:rsid w:val="003953E7"/>
    <w:rsid w:val="00395462"/>
    <w:rsid w:val="003956AD"/>
    <w:rsid w:val="0039679B"/>
    <w:rsid w:val="003976F5"/>
    <w:rsid w:val="003A0B1A"/>
    <w:rsid w:val="003A1365"/>
    <w:rsid w:val="003A25AE"/>
    <w:rsid w:val="003A38AA"/>
    <w:rsid w:val="003A3FA9"/>
    <w:rsid w:val="003A44DD"/>
    <w:rsid w:val="003A4C51"/>
    <w:rsid w:val="003A5613"/>
    <w:rsid w:val="003A5860"/>
    <w:rsid w:val="003A6959"/>
    <w:rsid w:val="003A6EC2"/>
    <w:rsid w:val="003A7076"/>
    <w:rsid w:val="003A7628"/>
    <w:rsid w:val="003B0155"/>
    <w:rsid w:val="003B0290"/>
    <w:rsid w:val="003B0879"/>
    <w:rsid w:val="003B0F0D"/>
    <w:rsid w:val="003B0F8A"/>
    <w:rsid w:val="003B11B2"/>
    <w:rsid w:val="003B1C67"/>
    <w:rsid w:val="003B1FC2"/>
    <w:rsid w:val="003B2892"/>
    <w:rsid w:val="003B2AA9"/>
    <w:rsid w:val="003B2BEC"/>
    <w:rsid w:val="003B3132"/>
    <w:rsid w:val="003B32ED"/>
    <w:rsid w:val="003B3D2B"/>
    <w:rsid w:val="003B3F2F"/>
    <w:rsid w:val="003B4098"/>
    <w:rsid w:val="003B4117"/>
    <w:rsid w:val="003B5058"/>
    <w:rsid w:val="003B5420"/>
    <w:rsid w:val="003B6099"/>
    <w:rsid w:val="003B681E"/>
    <w:rsid w:val="003B6886"/>
    <w:rsid w:val="003B72EB"/>
    <w:rsid w:val="003B73E3"/>
    <w:rsid w:val="003B762E"/>
    <w:rsid w:val="003C0122"/>
    <w:rsid w:val="003C0A18"/>
    <w:rsid w:val="003C0C2D"/>
    <w:rsid w:val="003C140B"/>
    <w:rsid w:val="003C1505"/>
    <w:rsid w:val="003C1E4F"/>
    <w:rsid w:val="003C24CC"/>
    <w:rsid w:val="003C25C2"/>
    <w:rsid w:val="003C2F7B"/>
    <w:rsid w:val="003C305D"/>
    <w:rsid w:val="003C4805"/>
    <w:rsid w:val="003C4A2C"/>
    <w:rsid w:val="003C4A9F"/>
    <w:rsid w:val="003C4BDE"/>
    <w:rsid w:val="003C4BEC"/>
    <w:rsid w:val="003C519E"/>
    <w:rsid w:val="003C5603"/>
    <w:rsid w:val="003C5E62"/>
    <w:rsid w:val="003C6B93"/>
    <w:rsid w:val="003C6E40"/>
    <w:rsid w:val="003C72C5"/>
    <w:rsid w:val="003C7A80"/>
    <w:rsid w:val="003D0370"/>
    <w:rsid w:val="003D04A1"/>
    <w:rsid w:val="003D1113"/>
    <w:rsid w:val="003D180A"/>
    <w:rsid w:val="003D28C1"/>
    <w:rsid w:val="003D2A1F"/>
    <w:rsid w:val="003D2B83"/>
    <w:rsid w:val="003D2FB2"/>
    <w:rsid w:val="003D371A"/>
    <w:rsid w:val="003D4243"/>
    <w:rsid w:val="003D476B"/>
    <w:rsid w:val="003D5E17"/>
    <w:rsid w:val="003D5FF0"/>
    <w:rsid w:val="003D6A1D"/>
    <w:rsid w:val="003E06B6"/>
    <w:rsid w:val="003E1230"/>
    <w:rsid w:val="003E2A87"/>
    <w:rsid w:val="003E2BD2"/>
    <w:rsid w:val="003E2CFC"/>
    <w:rsid w:val="003E3367"/>
    <w:rsid w:val="003E3784"/>
    <w:rsid w:val="003E44B1"/>
    <w:rsid w:val="003E4BC9"/>
    <w:rsid w:val="003E56F5"/>
    <w:rsid w:val="003E5880"/>
    <w:rsid w:val="003E6250"/>
    <w:rsid w:val="003E62A6"/>
    <w:rsid w:val="003E682F"/>
    <w:rsid w:val="003E6F45"/>
    <w:rsid w:val="003E705B"/>
    <w:rsid w:val="003F00DF"/>
    <w:rsid w:val="003F1795"/>
    <w:rsid w:val="003F2079"/>
    <w:rsid w:val="003F20F9"/>
    <w:rsid w:val="003F2206"/>
    <w:rsid w:val="003F2704"/>
    <w:rsid w:val="003F277D"/>
    <w:rsid w:val="003F3499"/>
    <w:rsid w:val="003F3EF8"/>
    <w:rsid w:val="003F437C"/>
    <w:rsid w:val="003F4C8E"/>
    <w:rsid w:val="003F59FD"/>
    <w:rsid w:val="003F62FE"/>
    <w:rsid w:val="003F6472"/>
    <w:rsid w:val="003F6A4D"/>
    <w:rsid w:val="003F7822"/>
    <w:rsid w:val="003F7A87"/>
    <w:rsid w:val="003F7BF3"/>
    <w:rsid w:val="00400463"/>
    <w:rsid w:val="00400580"/>
    <w:rsid w:val="00400861"/>
    <w:rsid w:val="00400BD4"/>
    <w:rsid w:val="00400F38"/>
    <w:rsid w:val="00400F7E"/>
    <w:rsid w:val="004014C7"/>
    <w:rsid w:val="0040153A"/>
    <w:rsid w:val="00402013"/>
    <w:rsid w:val="00402311"/>
    <w:rsid w:val="00402876"/>
    <w:rsid w:val="00402921"/>
    <w:rsid w:val="00403B4F"/>
    <w:rsid w:val="00403C42"/>
    <w:rsid w:val="004047AF"/>
    <w:rsid w:val="004047C4"/>
    <w:rsid w:val="00404B23"/>
    <w:rsid w:val="00404C14"/>
    <w:rsid w:val="00406CBB"/>
    <w:rsid w:val="004071D5"/>
    <w:rsid w:val="0040735B"/>
    <w:rsid w:val="00407A89"/>
    <w:rsid w:val="00407D4F"/>
    <w:rsid w:val="00407FF7"/>
    <w:rsid w:val="00410196"/>
    <w:rsid w:val="00411820"/>
    <w:rsid w:val="00412889"/>
    <w:rsid w:val="00412A82"/>
    <w:rsid w:val="00413A3F"/>
    <w:rsid w:val="00413C89"/>
    <w:rsid w:val="004149E1"/>
    <w:rsid w:val="00414E11"/>
    <w:rsid w:val="00414EB7"/>
    <w:rsid w:val="00415024"/>
    <w:rsid w:val="004158C7"/>
    <w:rsid w:val="00415B07"/>
    <w:rsid w:val="00415B24"/>
    <w:rsid w:val="0041661E"/>
    <w:rsid w:val="00416718"/>
    <w:rsid w:val="004167DB"/>
    <w:rsid w:val="004170CA"/>
    <w:rsid w:val="00417145"/>
    <w:rsid w:val="00417184"/>
    <w:rsid w:val="004204E6"/>
    <w:rsid w:val="00420642"/>
    <w:rsid w:val="0042081D"/>
    <w:rsid w:val="00420D82"/>
    <w:rsid w:val="00421F17"/>
    <w:rsid w:val="004248B2"/>
    <w:rsid w:val="004251AF"/>
    <w:rsid w:val="00425987"/>
    <w:rsid w:val="00426393"/>
    <w:rsid w:val="00426602"/>
    <w:rsid w:val="0042661C"/>
    <w:rsid w:val="00426FDB"/>
    <w:rsid w:val="00426FFE"/>
    <w:rsid w:val="00427C78"/>
    <w:rsid w:val="00427C9A"/>
    <w:rsid w:val="00427E63"/>
    <w:rsid w:val="00427FF6"/>
    <w:rsid w:val="0043076E"/>
    <w:rsid w:val="004307C6"/>
    <w:rsid w:val="00430F4A"/>
    <w:rsid w:val="00431345"/>
    <w:rsid w:val="00432CCB"/>
    <w:rsid w:val="004331DE"/>
    <w:rsid w:val="004346BF"/>
    <w:rsid w:val="00434752"/>
    <w:rsid w:val="004349CE"/>
    <w:rsid w:val="00434CA8"/>
    <w:rsid w:val="004356B6"/>
    <w:rsid w:val="00435934"/>
    <w:rsid w:val="00436916"/>
    <w:rsid w:val="0043697C"/>
    <w:rsid w:val="00437959"/>
    <w:rsid w:val="004403F4"/>
    <w:rsid w:val="00440421"/>
    <w:rsid w:val="00440608"/>
    <w:rsid w:val="00440671"/>
    <w:rsid w:val="00440CD5"/>
    <w:rsid w:val="00441102"/>
    <w:rsid w:val="00441D05"/>
    <w:rsid w:val="00442C7E"/>
    <w:rsid w:val="00442D08"/>
    <w:rsid w:val="004430D3"/>
    <w:rsid w:val="00443173"/>
    <w:rsid w:val="004445F6"/>
    <w:rsid w:val="00444ADE"/>
    <w:rsid w:val="0044563D"/>
    <w:rsid w:val="0044664E"/>
    <w:rsid w:val="00446CDD"/>
    <w:rsid w:val="00446FA2"/>
    <w:rsid w:val="0044752F"/>
    <w:rsid w:val="00447AAB"/>
    <w:rsid w:val="00447F15"/>
    <w:rsid w:val="00450073"/>
    <w:rsid w:val="00450371"/>
    <w:rsid w:val="00450DCE"/>
    <w:rsid w:val="00451647"/>
    <w:rsid w:val="00451A14"/>
    <w:rsid w:val="00451AA8"/>
    <w:rsid w:val="00452814"/>
    <w:rsid w:val="00452E38"/>
    <w:rsid w:val="004535B0"/>
    <w:rsid w:val="00453773"/>
    <w:rsid w:val="00453ABD"/>
    <w:rsid w:val="00454BCA"/>
    <w:rsid w:val="00454FA3"/>
    <w:rsid w:val="004551B4"/>
    <w:rsid w:val="0045538F"/>
    <w:rsid w:val="004553D8"/>
    <w:rsid w:val="004555FD"/>
    <w:rsid w:val="00456A6D"/>
    <w:rsid w:val="00456C27"/>
    <w:rsid w:val="004576F1"/>
    <w:rsid w:val="00457B76"/>
    <w:rsid w:val="00457D57"/>
    <w:rsid w:val="00460226"/>
    <w:rsid w:val="00460271"/>
    <w:rsid w:val="00460547"/>
    <w:rsid w:val="0046166F"/>
    <w:rsid w:val="00461E03"/>
    <w:rsid w:val="004622C7"/>
    <w:rsid w:val="004622F0"/>
    <w:rsid w:val="00462335"/>
    <w:rsid w:val="004628C3"/>
    <w:rsid w:val="00462946"/>
    <w:rsid w:val="00462D13"/>
    <w:rsid w:val="004632FA"/>
    <w:rsid w:val="00464432"/>
    <w:rsid w:val="004657C4"/>
    <w:rsid w:val="004659FA"/>
    <w:rsid w:val="00465E89"/>
    <w:rsid w:val="00466EAF"/>
    <w:rsid w:val="00467219"/>
    <w:rsid w:val="004676E9"/>
    <w:rsid w:val="00467939"/>
    <w:rsid w:val="004704F2"/>
    <w:rsid w:val="004706E6"/>
    <w:rsid w:val="0047150C"/>
    <w:rsid w:val="0047157F"/>
    <w:rsid w:val="00471C1D"/>
    <w:rsid w:val="004724CE"/>
    <w:rsid w:val="00472F24"/>
    <w:rsid w:val="004730FC"/>
    <w:rsid w:val="004733EE"/>
    <w:rsid w:val="00473B11"/>
    <w:rsid w:val="004740C1"/>
    <w:rsid w:val="0047477D"/>
    <w:rsid w:val="004750D9"/>
    <w:rsid w:val="004762EC"/>
    <w:rsid w:val="004772A2"/>
    <w:rsid w:val="0047786D"/>
    <w:rsid w:val="00477D58"/>
    <w:rsid w:val="00480A62"/>
    <w:rsid w:val="00480B25"/>
    <w:rsid w:val="00480F8A"/>
    <w:rsid w:val="0048196C"/>
    <w:rsid w:val="00481ABB"/>
    <w:rsid w:val="00482463"/>
    <w:rsid w:val="00482C88"/>
    <w:rsid w:val="00482FA0"/>
    <w:rsid w:val="00483095"/>
    <w:rsid w:val="00483C11"/>
    <w:rsid w:val="00484CDB"/>
    <w:rsid w:val="004850D1"/>
    <w:rsid w:val="00485246"/>
    <w:rsid w:val="0048639B"/>
    <w:rsid w:val="00486C0B"/>
    <w:rsid w:val="004871E5"/>
    <w:rsid w:val="00487901"/>
    <w:rsid w:val="00487A15"/>
    <w:rsid w:val="004904FC"/>
    <w:rsid w:val="0049058B"/>
    <w:rsid w:val="00491389"/>
    <w:rsid w:val="00492056"/>
    <w:rsid w:val="004927C0"/>
    <w:rsid w:val="00492A06"/>
    <w:rsid w:val="00494787"/>
    <w:rsid w:val="00494857"/>
    <w:rsid w:val="00494C8D"/>
    <w:rsid w:val="00494E60"/>
    <w:rsid w:val="00494EE4"/>
    <w:rsid w:val="004960C0"/>
    <w:rsid w:val="004969CE"/>
    <w:rsid w:val="00496AEF"/>
    <w:rsid w:val="00496B19"/>
    <w:rsid w:val="00496FF5"/>
    <w:rsid w:val="00497653"/>
    <w:rsid w:val="00497C1D"/>
    <w:rsid w:val="00497DD0"/>
    <w:rsid w:val="004A0124"/>
    <w:rsid w:val="004A08EB"/>
    <w:rsid w:val="004A0AD2"/>
    <w:rsid w:val="004A17AF"/>
    <w:rsid w:val="004A214C"/>
    <w:rsid w:val="004A261E"/>
    <w:rsid w:val="004A39E5"/>
    <w:rsid w:val="004A3B9C"/>
    <w:rsid w:val="004A3D4A"/>
    <w:rsid w:val="004A4DD2"/>
    <w:rsid w:val="004A51DF"/>
    <w:rsid w:val="004A5257"/>
    <w:rsid w:val="004A52D2"/>
    <w:rsid w:val="004A571E"/>
    <w:rsid w:val="004A5F3A"/>
    <w:rsid w:val="004A607A"/>
    <w:rsid w:val="004A70C3"/>
    <w:rsid w:val="004A7807"/>
    <w:rsid w:val="004A781E"/>
    <w:rsid w:val="004B0084"/>
    <w:rsid w:val="004B1772"/>
    <w:rsid w:val="004B1E17"/>
    <w:rsid w:val="004B292F"/>
    <w:rsid w:val="004B2ED1"/>
    <w:rsid w:val="004B31C4"/>
    <w:rsid w:val="004B5075"/>
    <w:rsid w:val="004B52EA"/>
    <w:rsid w:val="004B5B05"/>
    <w:rsid w:val="004B6016"/>
    <w:rsid w:val="004B6880"/>
    <w:rsid w:val="004C045F"/>
    <w:rsid w:val="004C094D"/>
    <w:rsid w:val="004C13B1"/>
    <w:rsid w:val="004C24E5"/>
    <w:rsid w:val="004C3693"/>
    <w:rsid w:val="004C4104"/>
    <w:rsid w:val="004C41E8"/>
    <w:rsid w:val="004C444C"/>
    <w:rsid w:val="004C4669"/>
    <w:rsid w:val="004C4F7A"/>
    <w:rsid w:val="004C4FEC"/>
    <w:rsid w:val="004C545F"/>
    <w:rsid w:val="004C5521"/>
    <w:rsid w:val="004C6AF5"/>
    <w:rsid w:val="004C762D"/>
    <w:rsid w:val="004C7719"/>
    <w:rsid w:val="004C7AF6"/>
    <w:rsid w:val="004C7DB2"/>
    <w:rsid w:val="004D0515"/>
    <w:rsid w:val="004D270E"/>
    <w:rsid w:val="004D3867"/>
    <w:rsid w:val="004D5012"/>
    <w:rsid w:val="004D541F"/>
    <w:rsid w:val="004D5502"/>
    <w:rsid w:val="004D55D7"/>
    <w:rsid w:val="004D5616"/>
    <w:rsid w:val="004D71A5"/>
    <w:rsid w:val="004D7617"/>
    <w:rsid w:val="004D76D7"/>
    <w:rsid w:val="004D7859"/>
    <w:rsid w:val="004E04EF"/>
    <w:rsid w:val="004E1D03"/>
    <w:rsid w:val="004E1D24"/>
    <w:rsid w:val="004E21D1"/>
    <w:rsid w:val="004E2612"/>
    <w:rsid w:val="004E27FD"/>
    <w:rsid w:val="004E2903"/>
    <w:rsid w:val="004E30A5"/>
    <w:rsid w:val="004E30C4"/>
    <w:rsid w:val="004E3370"/>
    <w:rsid w:val="004E33FB"/>
    <w:rsid w:val="004E5032"/>
    <w:rsid w:val="004E521C"/>
    <w:rsid w:val="004E5299"/>
    <w:rsid w:val="004E608E"/>
    <w:rsid w:val="004E63BF"/>
    <w:rsid w:val="004E68AC"/>
    <w:rsid w:val="004E6B4F"/>
    <w:rsid w:val="004E7D1D"/>
    <w:rsid w:val="004F0514"/>
    <w:rsid w:val="004F0939"/>
    <w:rsid w:val="004F09E3"/>
    <w:rsid w:val="004F10E3"/>
    <w:rsid w:val="004F1136"/>
    <w:rsid w:val="004F1178"/>
    <w:rsid w:val="004F179E"/>
    <w:rsid w:val="004F1FD7"/>
    <w:rsid w:val="004F33B9"/>
    <w:rsid w:val="004F41A4"/>
    <w:rsid w:val="004F4231"/>
    <w:rsid w:val="004F4276"/>
    <w:rsid w:val="004F4312"/>
    <w:rsid w:val="004F490D"/>
    <w:rsid w:val="004F5156"/>
    <w:rsid w:val="004F54F2"/>
    <w:rsid w:val="004F58DD"/>
    <w:rsid w:val="004F59F1"/>
    <w:rsid w:val="004F5C8F"/>
    <w:rsid w:val="004F5D4B"/>
    <w:rsid w:val="004F648A"/>
    <w:rsid w:val="004F65B4"/>
    <w:rsid w:val="004F6782"/>
    <w:rsid w:val="004F6847"/>
    <w:rsid w:val="004F70EA"/>
    <w:rsid w:val="004F72ED"/>
    <w:rsid w:val="004F745D"/>
    <w:rsid w:val="004F7502"/>
    <w:rsid w:val="004F7D09"/>
    <w:rsid w:val="004F7D68"/>
    <w:rsid w:val="0050031A"/>
    <w:rsid w:val="005009E6"/>
    <w:rsid w:val="005013FF"/>
    <w:rsid w:val="00501CAA"/>
    <w:rsid w:val="005021DB"/>
    <w:rsid w:val="005026C7"/>
    <w:rsid w:val="00503070"/>
    <w:rsid w:val="00503874"/>
    <w:rsid w:val="00503DDE"/>
    <w:rsid w:val="00503E8F"/>
    <w:rsid w:val="00503F82"/>
    <w:rsid w:val="0050439C"/>
    <w:rsid w:val="0050585A"/>
    <w:rsid w:val="00505A4B"/>
    <w:rsid w:val="005062BC"/>
    <w:rsid w:val="00506453"/>
    <w:rsid w:val="005065A3"/>
    <w:rsid w:val="005065EE"/>
    <w:rsid w:val="00507BD0"/>
    <w:rsid w:val="00507D9F"/>
    <w:rsid w:val="00507E8B"/>
    <w:rsid w:val="00507EE6"/>
    <w:rsid w:val="005109D2"/>
    <w:rsid w:val="00510BC2"/>
    <w:rsid w:val="00510F61"/>
    <w:rsid w:val="00511FA2"/>
    <w:rsid w:val="00513464"/>
    <w:rsid w:val="00513582"/>
    <w:rsid w:val="00513BD7"/>
    <w:rsid w:val="00514089"/>
    <w:rsid w:val="005146BC"/>
    <w:rsid w:val="005168F4"/>
    <w:rsid w:val="00516B80"/>
    <w:rsid w:val="00516F56"/>
    <w:rsid w:val="00517839"/>
    <w:rsid w:val="00517B2F"/>
    <w:rsid w:val="00517D65"/>
    <w:rsid w:val="00520029"/>
    <w:rsid w:val="00520109"/>
    <w:rsid w:val="00520E6C"/>
    <w:rsid w:val="005221F8"/>
    <w:rsid w:val="005223DA"/>
    <w:rsid w:val="00522C23"/>
    <w:rsid w:val="005232DD"/>
    <w:rsid w:val="005233FF"/>
    <w:rsid w:val="00524077"/>
    <w:rsid w:val="00524232"/>
    <w:rsid w:val="005244DC"/>
    <w:rsid w:val="00524550"/>
    <w:rsid w:val="00524588"/>
    <w:rsid w:val="00524F49"/>
    <w:rsid w:val="00525215"/>
    <w:rsid w:val="0052583B"/>
    <w:rsid w:val="0052583C"/>
    <w:rsid w:val="005258BE"/>
    <w:rsid w:val="00526175"/>
    <w:rsid w:val="0052640A"/>
    <w:rsid w:val="00526918"/>
    <w:rsid w:val="00526AC3"/>
    <w:rsid w:val="00526ADB"/>
    <w:rsid w:val="00527755"/>
    <w:rsid w:val="00530188"/>
    <w:rsid w:val="005304E8"/>
    <w:rsid w:val="005304F4"/>
    <w:rsid w:val="00530B05"/>
    <w:rsid w:val="00531822"/>
    <w:rsid w:val="00531A2E"/>
    <w:rsid w:val="00531F80"/>
    <w:rsid w:val="0053216B"/>
    <w:rsid w:val="005326ED"/>
    <w:rsid w:val="00532D55"/>
    <w:rsid w:val="005335CE"/>
    <w:rsid w:val="0053396A"/>
    <w:rsid w:val="00533AA5"/>
    <w:rsid w:val="005341CA"/>
    <w:rsid w:val="005341D3"/>
    <w:rsid w:val="00534298"/>
    <w:rsid w:val="00534EB8"/>
    <w:rsid w:val="00535749"/>
    <w:rsid w:val="005373AD"/>
    <w:rsid w:val="0054078C"/>
    <w:rsid w:val="00540C97"/>
    <w:rsid w:val="00540E53"/>
    <w:rsid w:val="00541263"/>
    <w:rsid w:val="0054135B"/>
    <w:rsid w:val="00541EAC"/>
    <w:rsid w:val="005424BF"/>
    <w:rsid w:val="00542DCC"/>
    <w:rsid w:val="00543B91"/>
    <w:rsid w:val="0054403E"/>
    <w:rsid w:val="005444C9"/>
    <w:rsid w:val="005445C5"/>
    <w:rsid w:val="00544712"/>
    <w:rsid w:val="00544D67"/>
    <w:rsid w:val="0054512F"/>
    <w:rsid w:val="00545584"/>
    <w:rsid w:val="0054593B"/>
    <w:rsid w:val="00545B1C"/>
    <w:rsid w:val="005463C3"/>
    <w:rsid w:val="00546530"/>
    <w:rsid w:val="0054686D"/>
    <w:rsid w:val="00546C8A"/>
    <w:rsid w:val="005471DB"/>
    <w:rsid w:val="005476C8"/>
    <w:rsid w:val="005512B6"/>
    <w:rsid w:val="00551517"/>
    <w:rsid w:val="00551BAB"/>
    <w:rsid w:val="00551F71"/>
    <w:rsid w:val="00551FD8"/>
    <w:rsid w:val="00552538"/>
    <w:rsid w:val="005525C8"/>
    <w:rsid w:val="00552BA9"/>
    <w:rsid w:val="00552D88"/>
    <w:rsid w:val="00553071"/>
    <w:rsid w:val="0055446E"/>
    <w:rsid w:val="005558B8"/>
    <w:rsid w:val="005609FF"/>
    <w:rsid w:val="00560A0E"/>
    <w:rsid w:val="005611F4"/>
    <w:rsid w:val="00561B5B"/>
    <w:rsid w:val="00561EF0"/>
    <w:rsid w:val="00562178"/>
    <w:rsid w:val="00562E5E"/>
    <w:rsid w:val="0056317C"/>
    <w:rsid w:val="00563307"/>
    <w:rsid w:val="0056337D"/>
    <w:rsid w:val="005646E7"/>
    <w:rsid w:val="00564DF0"/>
    <w:rsid w:val="0056572E"/>
    <w:rsid w:val="005658E3"/>
    <w:rsid w:val="00565A2D"/>
    <w:rsid w:val="00565EE6"/>
    <w:rsid w:val="0056626C"/>
    <w:rsid w:val="00567D79"/>
    <w:rsid w:val="00567DA8"/>
    <w:rsid w:val="00570328"/>
    <w:rsid w:val="0057174C"/>
    <w:rsid w:val="00571FAD"/>
    <w:rsid w:val="0057266C"/>
    <w:rsid w:val="00572816"/>
    <w:rsid w:val="00572D67"/>
    <w:rsid w:val="00572FCA"/>
    <w:rsid w:val="00573174"/>
    <w:rsid w:val="005736A9"/>
    <w:rsid w:val="00574B3A"/>
    <w:rsid w:val="00574CAD"/>
    <w:rsid w:val="00575B46"/>
    <w:rsid w:val="00575D69"/>
    <w:rsid w:val="0057619F"/>
    <w:rsid w:val="00577953"/>
    <w:rsid w:val="00577FD4"/>
    <w:rsid w:val="0058004D"/>
    <w:rsid w:val="005818ED"/>
    <w:rsid w:val="00583A88"/>
    <w:rsid w:val="00584538"/>
    <w:rsid w:val="00584A4B"/>
    <w:rsid w:val="00584A7A"/>
    <w:rsid w:val="00585292"/>
    <w:rsid w:val="00585334"/>
    <w:rsid w:val="005854ED"/>
    <w:rsid w:val="00585FD3"/>
    <w:rsid w:val="00586A54"/>
    <w:rsid w:val="00586D24"/>
    <w:rsid w:val="00587147"/>
    <w:rsid w:val="0058776C"/>
    <w:rsid w:val="00587A62"/>
    <w:rsid w:val="0059000A"/>
    <w:rsid w:val="00590085"/>
    <w:rsid w:val="005900FE"/>
    <w:rsid w:val="00590937"/>
    <w:rsid w:val="00590986"/>
    <w:rsid w:val="00591954"/>
    <w:rsid w:val="00591ED4"/>
    <w:rsid w:val="00592171"/>
    <w:rsid w:val="00592FFF"/>
    <w:rsid w:val="005935AE"/>
    <w:rsid w:val="005937AE"/>
    <w:rsid w:val="0059385C"/>
    <w:rsid w:val="00593CF5"/>
    <w:rsid w:val="0059520C"/>
    <w:rsid w:val="005967A9"/>
    <w:rsid w:val="00596886"/>
    <w:rsid w:val="00596CC8"/>
    <w:rsid w:val="00596E5D"/>
    <w:rsid w:val="00597A53"/>
    <w:rsid w:val="00597E5B"/>
    <w:rsid w:val="005A04FB"/>
    <w:rsid w:val="005A06F1"/>
    <w:rsid w:val="005A1610"/>
    <w:rsid w:val="005A1827"/>
    <w:rsid w:val="005A213D"/>
    <w:rsid w:val="005A2EB9"/>
    <w:rsid w:val="005A474C"/>
    <w:rsid w:val="005A48D7"/>
    <w:rsid w:val="005A53C1"/>
    <w:rsid w:val="005A55AB"/>
    <w:rsid w:val="005A5A5C"/>
    <w:rsid w:val="005A5E5D"/>
    <w:rsid w:val="005A6E1A"/>
    <w:rsid w:val="005A729A"/>
    <w:rsid w:val="005B02EB"/>
    <w:rsid w:val="005B054B"/>
    <w:rsid w:val="005B09BC"/>
    <w:rsid w:val="005B135B"/>
    <w:rsid w:val="005B2B5E"/>
    <w:rsid w:val="005B34B1"/>
    <w:rsid w:val="005B3745"/>
    <w:rsid w:val="005B3D1C"/>
    <w:rsid w:val="005B3F21"/>
    <w:rsid w:val="005B42EF"/>
    <w:rsid w:val="005B54C8"/>
    <w:rsid w:val="005B6568"/>
    <w:rsid w:val="005B6C6F"/>
    <w:rsid w:val="005B75A8"/>
    <w:rsid w:val="005C04F7"/>
    <w:rsid w:val="005C1006"/>
    <w:rsid w:val="005C113C"/>
    <w:rsid w:val="005C18BA"/>
    <w:rsid w:val="005C24AB"/>
    <w:rsid w:val="005C24B7"/>
    <w:rsid w:val="005C296E"/>
    <w:rsid w:val="005C3401"/>
    <w:rsid w:val="005C34BC"/>
    <w:rsid w:val="005C4091"/>
    <w:rsid w:val="005C4135"/>
    <w:rsid w:val="005C4549"/>
    <w:rsid w:val="005C45C0"/>
    <w:rsid w:val="005C4B21"/>
    <w:rsid w:val="005C4BD9"/>
    <w:rsid w:val="005C50F9"/>
    <w:rsid w:val="005C52A8"/>
    <w:rsid w:val="005C5A9A"/>
    <w:rsid w:val="005C5EF8"/>
    <w:rsid w:val="005C5FFD"/>
    <w:rsid w:val="005C64DF"/>
    <w:rsid w:val="005C6AAE"/>
    <w:rsid w:val="005C6E09"/>
    <w:rsid w:val="005C7B3B"/>
    <w:rsid w:val="005C7BF8"/>
    <w:rsid w:val="005D0EB4"/>
    <w:rsid w:val="005D130B"/>
    <w:rsid w:val="005D16C7"/>
    <w:rsid w:val="005D19B1"/>
    <w:rsid w:val="005D1A8A"/>
    <w:rsid w:val="005D1B37"/>
    <w:rsid w:val="005D2ADE"/>
    <w:rsid w:val="005D2C6D"/>
    <w:rsid w:val="005D485B"/>
    <w:rsid w:val="005D4F1A"/>
    <w:rsid w:val="005D4F9F"/>
    <w:rsid w:val="005D5105"/>
    <w:rsid w:val="005D55F6"/>
    <w:rsid w:val="005D616C"/>
    <w:rsid w:val="005D66E1"/>
    <w:rsid w:val="005D6D52"/>
    <w:rsid w:val="005D7362"/>
    <w:rsid w:val="005D75B4"/>
    <w:rsid w:val="005D7667"/>
    <w:rsid w:val="005E05CF"/>
    <w:rsid w:val="005E0772"/>
    <w:rsid w:val="005E146B"/>
    <w:rsid w:val="005E1A0C"/>
    <w:rsid w:val="005E2163"/>
    <w:rsid w:val="005E2A10"/>
    <w:rsid w:val="005E398F"/>
    <w:rsid w:val="005E4348"/>
    <w:rsid w:val="005E446A"/>
    <w:rsid w:val="005E4CE7"/>
    <w:rsid w:val="005E562D"/>
    <w:rsid w:val="005E5AB0"/>
    <w:rsid w:val="005E5F9D"/>
    <w:rsid w:val="005E67BE"/>
    <w:rsid w:val="005E6A1A"/>
    <w:rsid w:val="005E6B2F"/>
    <w:rsid w:val="005E6B81"/>
    <w:rsid w:val="005E6C4B"/>
    <w:rsid w:val="005E6DAA"/>
    <w:rsid w:val="005E7133"/>
    <w:rsid w:val="005E7EE3"/>
    <w:rsid w:val="005F02BC"/>
    <w:rsid w:val="005F171F"/>
    <w:rsid w:val="005F19EC"/>
    <w:rsid w:val="005F219E"/>
    <w:rsid w:val="005F365B"/>
    <w:rsid w:val="005F397B"/>
    <w:rsid w:val="005F3E22"/>
    <w:rsid w:val="005F432C"/>
    <w:rsid w:val="005F52CA"/>
    <w:rsid w:val="005F5F81"/>
    <w:rsid w:val="005F6618"/>
    <w:rsid w:val="005F66FD"/>
    <w:rsid w:val="005F6F44"/>
    <w:rsid w:val="005F74C6"/>
    <w:rsid w:val="005F788F"/>
    <w:rsid w:val="005F7A22"/>
    <w:rsid w:val="005F7BDA"/>
    <w:rsid w:val="006003F5"/>
    <w:rsid w:val="0060044A"/>
    <w:rsid w:val="006010CF"/>
    <w:rsid w:val="006015CA"/>
    <w:rsid w:val="00602E4A"/>
    <w:rsid w:val="00602FC1"/>
    <w:rsid w:val="006033BD"/>
    <w:rsid w:val="00603C7B"/>
    <w:rsid w:val="00603DB9"/>
    <w:rsid w:val="006059BA"/>
    <w:rsid w:val="00605B3A"/>
    <w:rsid w:val="00605C52"/>
    <w:rsid w:val="0060708F"/>
    <w:rsid w:val="00607226"/>
    <w:rsid w:val="0060730C"/>
    <w:rsid w:val="00607FC0"/>
    <w:rsid w:val="00610B3E"/>
    <w:rsid w:val="006117EA"/>
    <w:rsid w:val="00611C61"/>
    <w:rsid w:val="00611D9D"/>
    <w:rsid w:val="00611DFE"/>
    <w:rsid w:val="006120D5"/>
    <w:rsid w:val="006124BC"/>
    <w:rsid w:val="00612A40"/>
    <w:rsid w:val="00613567"/>
    <w:rsid w:val="00614696"/>
    <w:rsid w:val="00614904"/>
    <w:rsid w:val="00615BC3"/>
    <w:rsid w:val="006164BC"/>
    <w:rsid w:val="006166E9"/>
    <w:rsid w:val="00616870"/>
    <w:rsid w:val="00616BBB"/>
    <w:rsid w:val="00616CE7"/>
    <w:rsid w:val="00616F3A"/>
    <w:rsid w:val="00616F4B"/>
    <w:rsid w:val="0061702D"/>
    <w:rsid w:val="006170C3"/>
    <w:rsid w:val="00617266"/>
    <w:rsid w:val="006176F4"/>
    <w:rsid w:val="0061782E"/>
    <w:rsid w:val="00617AC5"/>
    <w:rsid w:val="006202CD"/>
    <w:rsid w:val="00620C0E"/>
    <w:rsid w:val="006212A1"/>
    <w:rsid w:val="0062144D"/>
    <w:rsid w:val="00621C7D"/>
    <w:rsid w:val="00622944"/>
    <w:rsid w:val="00623242"/>
    <w:rsid w:val="0062372D"/>
    <w:rsid w:val="00623EF5"/>
    <w:rsid w:val="0062422A"/>
    <w:rsid w:val="00624E92"/>
    <w:rsid w:val="00625AFA"/>
    <w:rsid w:val="00626724"/>
    <w:rsid w:val="00626FE2"/>
    <w:rsid w:val="006272D1"/>
    <w:rsid w:val="00627744"/>
    <w:rsid w:val="00627888"/>
    <w:rsid w:val="00627F96"/>
    <w:rsid w:val="006302C0"/>
    <w:rsid w:val="006307ED"/>
    <w:rsid w:val="00630F80"/>
    <w:rsid w:val="006315E7"/>
    <w:rsid w:val="00631C6E"/>
    <w:rsid w:val="00631CE3"/>
    <w:rsid w:val="006321A0"/>
    <w:rsid w:val="00632F4A"/>
    <w:rsid w:val="00632F7F"/>
    <w:rsid w:val="006344DF"/>
    <w:rsid w:val="006355BF"/>
    <w:rsid w:val="00635F68"/>
    <w:rsid w:val="00636607"/>
    <w:rsid w:val="0063729E"/>
    <w:rsid w:val="00640176"/>
    <w:rsid w:val="0064086C"/>
    <w:rsid w:val="00640EE9"/>
    <w:rsid w:val="0064104D"/>
    <w:rsid w:val="0064119D"/>
    <w:rsid w:val="00641227"/>
    <w:rsid w:val="006413A5"/>
    <w:rsid w:val="00641C64"/>
    <w:rsid w:val="00641ED5"/>
    <w:rsid w:val="0064209F"/>
    <w:rsid w:val="00642209"/>
    <w:rsid w:val="00642AF0"/>
    <w:rsid w:val="00642F04"/>
    <w:rsid w:val="00643A75"/>
    <w:rsid w:val="00644639"/>
    <w:rsid w:val="00645573"/>
    <w:rsid w:val="00645F5C"/>
    <w:rsid w:val="00646D17"/>
    <w:rsid w:val="00647AF7"/>
    <w:rsid w:val="006503C6"/>
    <w:rsid w:val="00650522"/>
    <w:rsid w:val="00650D45"/>
    <w:rsid w:val="006511F0"/>
    <w:rsid w:val="00651535"/>
    <w:rsid w:val="00651832"/>
    <w:rsid w:val="0065199F"/>
    <w:rsid w:val="00651EA6"/>
    <w:rsid w:val="0065236C"/>
    <w:rsid w:val="00652E78"/>
    <w:rsid w:val="006538DA"/>
    <w:rsid w:val="00655187"/>
    <w:rsid w:val="00655850"/>
    <w:rsid w:val="00655BD2"/>
    <w:rsid w:val="00656870"/>
    <w:rsid w:val="00656B4F"/>
    <w:rsid w:val="00656FFE"/>
    <w:rsid w:val="006575AB"/>
    <w:rsid w:val="00657AE1"/>
    <w:rsid w:val="00660440"/>
    <w:rsid w:val="00661C60"/>
    <w:rsid w:val="006632D3"/>
    <w:rsid w:val="00663E03"/>
    <w:rsid w:val="00664785"/>
    <w:rsid w:val="00665A0B"/>
    <w:rsid w:val="006660F0"/>
    <w:rsid w:val="006662CD"/>
    <w:rsid w:val="00666B27"/>
    <w:rsid w:val="00667325"/>
    <w:rsid w:val="006678B8"/>
    <w:rsid w:val="006679D2"/>
    <w:rsid w:val="00667FAA"/>
    <w:rsid w:val="00670073"/>
    <w:rsid w:val="006701C5"/>
    <w:rsid w:val="00670B73"/>
    <w:rsid w:val="00670F2B"/>
    <w:rsid w:val="006711D5"/>
    <w:rsid w:val="006717A7"/>
    <w:rsid w:val="00672C5B"/>
    <w:rsid w:val="006731D7"/>
    <w:rsid w:val="00673C1F"/>
    <w:rsid w:val="006742A8"/>
    <w:rsid w:val="006742C3"/>
    <w:rsid w:val="00674C4A"/>
    <w:rsid w:val="00676570"/>
    <w:rsid w:val="006769EB"/>
    <w:rsid w:val="0068001E"/>
    <w:rsid w:val="0068071C"/>
    <w:rsid w:val="00681CF1"/>
    <w:rsid w:val="00682F85"/>
    <w:rsid w:val="00683366"/>
    <w:rsid w:val="00683645"/>
    <w:rsid w:val="00683AA3"/>
    <w:rsid w:val="00683DF3"/>
    <w:rsid w:val="00684ABE"/>
    <w:rsid w:val="00685D38"/>
    <w:rsid w:val="00685E26"/>
    <w:rsid w:val="00687563"/>
    <w:rsid w:val="006878E3"/>
    <w:rsid w:val="006879AD"/>
    <w:rsid w:val="00687A5B"/>
    <w:rsid w:val="006901C4"/>
    <w:rsid w:val="00691151"/>
    <w:rsid w:val="0069115E"/>
    <w:rsid w:val="006914DC"/>
    <w:rsid w:val="0069175F"/>
    <w:rsid w:val="00692D83"/>
    <w:rsid w:val="0069304B"/>
    <w:rsid w:val="00694A26"/>
    <w:rsid w:val="006960E1"/>
    <w:rsid w:val="0069682B"/>
    <w:rsid w:val="0069684F"/>
    <w:rsid w:val="006968DB"/>
    <w:rsid w:val="00696E61"/>
    <w:rsid w:val="006975E1"/>
    <w:rsid w:val="006977AC"/>
    <w:rsid w:val="006A0008"/>
    <w:rsid w:val="006A0243"/>
    <w:rsid w:val="006A02AB"/>
    <w:rsid w:val="006A04CC"/>
    <w:rsid w:val="006A066B"/>
    <w:rsid w:val="006A07A9"/>
    <w:rsid w:val="006A0922"/>
    <w:rsid w:val="006A0E9F"/>
    <w:rsid w:val="006A0F7E"/>
    <w:rsid w:val="006A1335"/>
    <w:rsid w:val="006A13CA"/>
    <w:rsid w:val="006A1B1B"/>
    <w:rsid w:val="006A1F5F"/>
    <w:rsid w:val="006A2253"/>
    <w:rsid w:val="006A2DD4"/>
    <w:rsid w:val="006A4710"/>
    <w:rsid w:val="006A4EE5"/>
    <w:rsid w:val="006A4FF3"/>
    <w:rsid w:val="006A6707"/>
    <w:rsid w:val="006A680C"/>
    <w:rsid w:val="006A6B12"/>
    <w:rsid w:val="006A704D"/>
    <w:rsid w:val="006A736A"/>
    <w:rsid w:val="006A7916"/>
    <w:rsid w:val="006A7C10"/>
    <w:rsid w:val="006A7D2F"/>
    <w:rsid w:val="006B001B"/>
    <w:rsid w:val="006B036E"/>
    <w:rsid w:val="006B0605"/>
    <w:rsid w:val="006B079B"/>
    <w:rsid w:val="006B0A7E"/>
    <w:rsid w:val="006B0E32"/>
    <w:rsid w:val="006B12D8"/>
    <w:rsid w:val="006B23E3"/>
    <w:rsid w:val="006B2AE5"/>
    <w:rsid w:val="006B2CE2"/>
    <w:rsid w:val="006B3896"/>
    <w:rsid w:val="006B4965"/>
    <w:rsid w:val="006B4B6E"/>
    <w:rsid w:val="006B5D9B"/>
    <w:rsid w:val="006B5FC5"/>
    <w:rsid w:val="006B66D4"/>
    <w:rsid w:val="006B68E3"/>
    <w:rsid w:val="006B698D"/>
    <w:rsid w:val="006B6F8A"/>
    <w:rsid w:val="006B7EF6"/>
    <w:rsid w:val="006C04D8"/>
    <w:rsid w:val="006C07D4"/>
    <w:rsid w:val="006C17DB"/>
    <w:rsid w:val="006C1C50"/>
    <w:rsid w:val="006C1D3A"/>
    <w:rsid w:val="006C2A93"/>
    <w:rsid w:val="006C350C"/>
    <w:rsid w:val="006C450E"/>
    <w:rsid w:val="006C5AE5"/>
    <w:rsid w:val="006C5B73"/>
    <w:rsid w:val="006C5D35"/>
    <w:rsid w:val="006C5E40"/>
    <w:rsid w:val="006C6FE8"/>
    <w:rsid w:val="006C71F2"/>
    <w:rsid w:val="006C7CD9"/>
    <w:rsid w:val="006C7DAD"/>
    <w:rsid w:val="006D0EE9"/>
    <w:rsid w:val="006D123A"/>
    <w:rsid w:val="006D14B3"/>
    <w:rsid w:val="006D1508"/>
    <w:rsid w:val="006D1B54"/>
    <w:rsid w:val="006D3400"/>
    <w:rsid w:val="006D4F89"/>
    <w:rsid w:val="006D5479"/>
    <w:rsid w:val="006D56A1"/>
    <w:rsid w:val="006D6404"/>
    <w:rsid w:val="006D6F88"/>
    <w:rsid w:val="006D74C8"/>
    <w:rsid w:val="006D7647"/>
    <w:rsid w:val="006D79CD"/>
    <w:rsid w:val="006D7A23"/>
    <w:rsid w:val="006E016E"/>
    <w:rsid w:val="006E0651"/>
    <w:rsid w:val="006E06FC"/>
    <w:rsid w:val="006E0C93"/>
    <w:rsid w:val="006E13DE"/>
    <w:rsid w:val="006E1447"/>
    <w:rsid w:val="006E1A78"/>
    <w:rsid w:val="006E23B5"/>
    <w:rsid w:val="006E2AC9"/>
    <w:rsid w:val="006E36C1"/>
    <w:rsid w:val="006E3C7E"/>
    <w:rsid w:val="006E4B1C"/>
    <w:rsid w:val="006E4D72"/>
    <w:rsid w:val="006E5244"/>
    <w:rsid w:val="006E601E"/>
    <w:rsid w:val="006E6738"/>
    <w:rsid w:val="006E67C8"/>
    <w:rsid w:val="006E6853"/>
    <w:rsid w:val="006E6D55"/>
    <w:rsid w:val="006E6F46"/>
    <w:rsid w:val="006E7703"/>
    <w:rsid w:val="006F021F"/>
    <w:rsid w:val="006F194D"/>
    <w:rsid w:val="006F25AB"/>
    <w:rsid w:val="006F2881"/>
    <w:rsid w:val="006F2B80"/>
    <w:rsid w:val="006F32EB"/>
    <w:rsid w:val="006F3D21"/>
    <w:rsid w:val="006F3F25"/>
    <w:rsid w:val="006F448B"/>
    <w:rsid w:val="006F4AFC"/>
    <w:rsid w:val="006F54C2"/>
    <w:rsid w:val="006F6B00"/>
    <w:rsid w:val="006F6B6C"/>
    <w:rsid w:val="006F6C18"/>
    <w:rsid w:val="006F7120"/>
    <w:rsid w:val="006F770A"/>
    <w:rsid w:val="006F7AC9"/>
    <w:rsid w:val="00700B0F"/>
    <w:rsid w:val="00700C60"/>
    <w:rsid w:val="00702546"/>
    <w:rsid w:val="00703150"/>
    <w:rsid w:val="0070326B"/>
    <w:rsid w:val="00704972"/>
    <w:rsid w:val="00704B1A"/>
    <w:rsid w:val="0070520C"/>
    <w:rsid w:val="0070581C"/>
    <w:rsid w:val="0070619C"/>
    <w:rsid w:val="00706423"/>
    <w:rsid w:val="00706FEE"/>
    <w:rsid w:val="00707BF4"/>
    <w:rsid w:val="00710347"/>
    <w:rsid w:val="00710DD5"/>
    <w:rsid w:val="0071133A"/>
    <w:rsid w:val="00711759"/>
    <w:rsid w:val="00711991"/>
    <w:rsid w:val="00711A2B"/>
    <w:rsid w:val="00712BEA"/>
    <w:rsid w:val="0071309B"/>
    <w:rsid w:val="00713668"/>
    <w:rsid w:val="007141D4"/>
    <w:rsid w:val="007143EE"/>
    <w:rsid w:val="00714AC8"/>
    <w:rsid w:val="00714AF3"/>
    <w:rsid w:val="00714FC2"/>
    <w:rsid w:val="00715654"/>
    <w:rsid w:val="007156EE"/>
    <w:rsid w:val="00715738"/>
    <w:rsid w:val="00715FB6"/>
    <w:rsid w:val="007178C1"/>
    <w:rsid w:val="00720243"/>
    <w:rsid w:val="007206B5"/>
    <w:rsid w:val="00720F4D"/>
    <w:rsid w:val="007214FD"/>
    <w:rsid w:val="00721ACD"/>
    <w:rsid w:val="0072239F"/>
    <w:rsid w:val="007224F1"/>
    <w:rsid w:val="00722FA5"/>
    <w:rsid w:val="007237E4"/>
    <w:rsid w:val="00724020"/>
    <w:rsid w:val="007244CE"/>
    <w:rsid w:val="00725664"/>
    <w:rsid w:val="00725763"/>
    <w:rsid w:val="00725899"/>
    <w:rsid w:val="007259B2"/>
    <w:rsid w:val="00725D09"/>
    <w:rsid w:val="007261AD"/>
    <w:rsid w:val="00727079"/>
    <w:rsid w:val="0072766D"/>
    <w:rsid w:val="007306A3"/>
    <w:rsid w:val="00730DF2"/>
    <w:rsid w:val="007317AD"/>
    <w:rsid w:val="00731C62"/>
    <w:rsid w:val="00731F06"/>
    <w:rsid w:val="00732FCD"/>
    <w:rsid w:val="007347E8"/>
    <w:rsid w:val="0073591D"/>
    <w:rsid w:val="00735F1C"/>
    <w:rsid w:val="00736475"/>
    <w:rsid w:val="00736A3B"/>
    <w:rsid w:val="00736C1D"/>
    <w:rsid w:val="00736C45"/>
    <w:rsid w:val="00736DC1"/>
    <w:rsid w:val="00737097"/>
    <w:rsid w:val="007370C0"/>
    <w:rsid w:val="00740722"/>
    <w:rsid w:val="00740E1C"/>
    <w:rsid w:val="00740F04"/>
    <w:rsid w:val="007417A0"/>
    <w:rsid w:val="00741E4D"/>
    <w:rsid w:val="0074202D"/>
    <w:rsid w:val="007424DB"/>
    <w:rsid w:val="00742863"/>
    <w:rsid w:val="0074375C"/>
    <w:rsid w:val="007439D1"/>
    <w:rsid w:val="00743E0F"/>
    <w:rsid w:val="00743EAA"/>
    <w:rsid w:val="00743FB8"/>
    <w:rsid w:val="00744446"/>
    <w:rsid w:val="0074453C"/>
    <w:rsid w:val="00744721"/>
    <w:rsid w:val="0074476E"/>
    <w:rsid w:val="007460B2"/>
    <w:rsid w:val="00746B0F"/>
    <w:rsid w:val="00747067"/>
    <w:rsid w:val="0075024B"/>
    <w:rsid w:val="0075067B"/>
    <w:rsid w:val="00750A7C"/>
    <w:rsid w:val="007512A1"/>
    <w:rsid w:val="00751305"/>
    <w:rsid w:val="00751DD2"/>
    <w:rsid w:val="00751E94"/>
    <w:rsid w:val="00752B3D"/>
    <w:rsid w:val="00752E25"/>
    <w:rsid w:val="0075374B"/>
    <w:rsid w:val="00753952"/>
    <w:rsid w:val="00753E07"/>
    <w:rsid w:val="00753F4C"/>
    <w:rsid w:val="00754244"/>
    <w:rsid w:val="007544BB"/>
    <w:rsid w:val="00754CFD"/>
    <w:rsid w:val="00755877"/>
    <w:rsid w:val="007568EF"/>
    <w:rsid w:val="0075691A"/>
    <w:rsid w:val="00756B53"/>
    <w:rsid w:val="007572BD"/>
    <w:rsid w:val="007603B8"/>
    <w:rsid w:val="0076102C"/>
    <w:rsid w:val="00761812"/>
    <w:rsid w:val="00762196"/>
    <w:rsid w:val="007622EC"/>
    <w:rsid w:val="00762955"/>
    <w:rsid w:val="00762CA8"/>
    <w:rsid w:val="00762FA8"/>
    <w:rsid w:val="00763B6C"/>
    <w:rsid w:val="00764909"/>
    <w:rsid w:val="00764A98"/>
    <w:rsid w:val="00764C8A"/>
    <w:rsid w:val="00765C59"/>
    <w:rsid w:val="00765F59"/>
    <w:rsid w:val="00765F8E"/>
    <w:rsid w:val="007661F1"/>
    <w:rsid w:val="00766D30"/>
    <w:rsid w:val="00767133"/>
    <w:rsid w:val="00772BDA"/>
    <w:rsid w:val="007732F0"/>
    <w:rsid w:val="007740BE"/>
    <w:rsid w:val="007742AE"/>
    <w:rsid w:val="007745CA"/>
    <w:rsid w:val="00774625"/>
    <w:rsid w:val="00774DCA"/>
    <w:rsid w:val="00774FDB"/>
    <w:rsid w:val="00775CE0"/>
    <w:rsid w:val="007765FC"/>
    <w:rsid w:val="00776DDC"/>
    <w:rsid w:val="00776DF1"/>
    <w:rsid w:val="00776FE5"/>
    <w:rsid w:val="00777462"/>
    <w:rsid w:val="00780033"/>
    <w:rsid w:val="00781B57"/>
    <w:rsid w:val="00781ED4"/>
    <w:rsid w:val="00782F09"/>
    <w:rsid w:val="0078303C"/>
    <w:rsid w:val="0078324F"/>
    <w:rsid w:val="0078378C"/>
    <w:rsid w:val="00783DC1"/>
    <w:rsid w:val="00783E58"/>
    <w:rsid w:val="007857B2"/>
    <w:rsid w:val="00786167"/>
    <w:rsid w:val="0078647C"/>
    <w:rsid w:val="00786622"/>
    <w:rsid w:val="00787669"/>
    <w:rsid w:val="00787B31"/>
    <w:rsid w:val="00787E04"/>
    <w:rsid w:val="00791A08"/>
    <w:rsid w:val="00791AFA"/>
    <w:rsid w:val="00791CA7"/>
    <w:rsid w:val="00792394"/>
    <w:rsid w:val="00792440"/>
    <w:rsid w:val="0079245D"/>
    <w:rsid w:val="00792537"/>
    <w:rsid w:val="00792A81"/>
    <w:rsid w:val="00792BD6"/>
    <w:rsid w:val="00793023"/>
    <w:rsid w:val="00793610"/>
    <w:rsid w:val="007948AD"/>
    <w:rsid w:val="00794AA2"/>
    <w:rsid w:val="0079579C"/>
    <w:rsid w:val="00795D57"/>
    <w:rsid w:val="00796156"/>
    <w:rsid w:val="007963C7"/>
    <w:rsid w:val="00796D93"/>
    <w:rsid w:val="00796E2E"/>
    <w:rsid w:val="00797864"/>
    <w:rsid w:val="00797E30"/>
    <w:rsid w:val="007A00B1"/>
    <w:rsid w:val="007A10AB"/>
    <w:rsid w:val="007A10F0"/>
    <w:rsid w:val="007A161E"/>
    <w:rsid w:val="007A1C04"/>
    <w:rsid w:val="007A1C26"/>
    <w:rsid w:val="007A216F"/>
    <w:rsid w:val="007A252E"/>
    <w:rsid w:val="007A25D6"/>
    <w:rsid w:val="007A3029"/>
    <w:rsid w:val="007A359E"/>
    <w:rsid w:val="007A360F"/>
    <w:rsid w:val="007A3950"/>
    <w:rsid w:val="007A3C20"/>
    <w:rsid w:val="007A42EE"/>
    <w:rsid w:val="007A505B"/>
    <w:rsid w:val="007A50B4"/>
    <w:rsid w:val="007A583A"/>
    <w:rsid w:val="007A59BB"/>
    <w:rsid w:val="007A5C11"/>
    <w:rsid w:val="007A5F76"/>
    <w:rsid w:val="007A6848"/>
    <w:rsid w:val="007A6D13"/>
    <w:rsid w:val="007A6D7E"/>
    <w:rsid w:val="007A7215"/>
    <w:rsid w:val="007A7C99"/>
    <w:rsid w:val="007A7DD2"/>
    <w:rsid w:val="007B009B"/>
    <w:rsid w:val="007B0486"/>
    <w:rsid w:val="007B101B"/>
    <w:rsid w:val="007B1160"/>
    <w:rsid w:val="007B18E8"/>
    <w:rsid w:val="007B1EEB"/>
    <w:rsid w:val="007B2EC9"/>
    <w:rsid w:val="007B3414"/>
    <w:rsid w:val="007B45EB"/>
    <w:rsid w:val="007B4ADF"/>
    <w:rsid w:val="007B4E7D"/>
    <w:rsid w:val="007B6ED5"/>
    <w:rsid w:val="007B774D"/>
    <w:rsid w:val="007B78E1"/>
    <w:rsid w:val="007B790D"/>
    <w:rsid w:val="007C0603"/>
    <w:rsid w:val="007C0BCF"/>
    <w:rsid w:val="007C17D7"/>
    <w:rsid w:val="007C17E3"/>
    <w:rsid w:val="007C1B01"/>
    <w:rsid w:val="007C219E"/>
    <w:rsid w:val="007C224E"/>
    <w:rsid w:val="007C305A"/>
    <w:rsid w:val="007C335D"/>
    <w:rsid w:val="007C45B3"/>
    <w:rsid w:val="007C45F6"/>
    <w:rsid w:val="007C5057"/>
    <w:rsid w:val="007C5064"/>
    <w:rsid w:val="007C5120"/>
    <w:rsid w:val="007C5359"/>
    <w:rsid w:val="007D051F"/>
    <w:rsid w:val="007D1035"/>
    <w:rsid w:val="007D16B4"/>
    <w:rsid w:val="007D1A20"/>
    <w:rsid w:val="007D1CB3"/>
    <w:rsid w:val="007D24F7"/>
    <w:rsid w:val="007D2EDE"/>
    <w:rsid w:val="007D33D4"/>
    <w:rsid w:val="007D3F0E"/>
    <w:rsid w:val="007D4421"/>
    <w:rsid w:val="007D4AA5"/>
    <w:rsid w:val="007D4C88"/>
    <w:rsid w:val="007D4FDE"/>
    <w:rsid w:val="007D5258"/>
    <w:rsid w:val="007D59FD"/>
    <w:rsid w:val="007D5E99"/>
    <w:rsid w:val="007D5EFD"/>
    <w:rsid w:val="007D5FE8"/>
    <w:rsid w:val="007D74DA"/>
    <w:rsid w:val="007E002B"/>
    <w:rsid w:val="007E0519"/>
    <w:rsid w:val="007E0C4A"/>
    <w:rsid w:val="007E0F09"/>
    <w:rsid w:val="007E17A4"/>
    <w:rsid w:val="007E2AA7"/>
    <w:rsid w:val="007E2D97"/>
    <w:rsid w:val="007E3172"/>
    <w:rsid w:val="007E3230"/>
    <w:rsid w:val="007E5217"/>
    <w:rsid w:val="007E5AFC"/>
    <w:rsid w:val="007E61D6"/>
    <w:rsid w:val="007E644E"/>
    <w:rsid w:val="007E65A9"/>
    <w:rsid w:val="007E67D0"/>
    <w:rsid w:val="007E7307"/>
    <w:rsid w:val="007F060F"/>
    <w:rsid w:val="007F0E0A"/>
    <w:rsid w:val="007F12BD"/>
    <w:rsid w:val="007F1AEE"/>
    <w:rsid w:val="007F1CD5"/>
    <w:rsid w:val="007F1F2B"/>
    <w:rsid w:val="007F2D2E"/>
    <w:rsid w:val="007F2F11"/>
    <w:rsid w:val="007F2FC2"/>
    <w:rsid w:val="007F403C"/>
    <w:rsid w:val="007F4055"/>
    <w:rsid w:val="007F6112"/>
    <w:rsid w:val="007F6307"/>
    <w:rsid w:val="007F67BA"/>
    <w:rsid w:val="007F700E"/>
    <w:rsid w:val="007F706B"/>
    <w:rsid w:val="008010D1"/>
    <w:rsid w:val="00801A69"/>
    <w:rsid w:val="0080211B"/>
    <w:rsid w:val="008035B2"/>
    <w:rsid w:val="00803696"/>
    <w:rsid w:val="00804019"/>
    <w:rsid w:val="00804173"/>
    <w:rsid w:val="00804649"/>
    <w:rsid w:val="00804F5C"/>
    <w:rsid w:val="008050F7"/>
    <w:rsid w:val="008069D8"/>
    <w:rsid w:val="00807442"/>
    <w:rsid w:val="00807FA2"/>
    <w:rsid w:val="00810077"/>
    <w:rsid w:val="0081048F"/>
    <w:rsid w:val="00810D9D"/>
    <w:rsid w:val="008112B7"/>
    <w:rsid w:val="0081184D"/>
    <w:rsid w:val="00811B09"/>
    <w:rsid w:val="00811B92"/>
    <w:rsid w:val="00811BE8"/>
    <w:rsid w:val="0081279C"/>
    <w:rsid w:val="00812B28"/>
    <w:rsid w:val="008145BC"/>
    <w:rsid w:val="00814918"/>
    <w:rsid w:val="00814EC8"/>
    <w:rsid w:val="008154D9"/>
    <w:rsid w:val="0081591E"/>
    <w:rsid w:val="0081599B"/>
    <w:rsid w:val="00815FA6"/>
    <w:rsid w:val="00816217"/>
    <w:rsid w:val="008163D7"/>
    <w:rsid w:val="00816825"/>
    <w:rsid w:val="00816C97"/>
    <w:rsid w:val="008174E8"/>
    <w:rsid w:val="008178AC"/>
    <w:rsid w:val="00817C24"/>
    <w:rsid w:val="00817DC1"/>
    <w:rsid w:val="00820070"/>
    <w:rsid w:val="00820E88"/>
    <w:rsid w:val="00820F58"/>
    <w:rsid w:val="00821217"/>
    <w:rsid w:val="00821617"/>
    <w:rsid w:val="00821BA1"/>
    <w:rsid w:val="00821F04"/>
    <w:rsid w:val="00821FA3"/>
    <w:rsid w:val="008226F9"/>
    <w:rsid w:val="0082316D"/>
    <w:rsid w:val="008233B6"/>
    <w:rsid w:val="00823BFB"/>
    <w:rsid w:val="008242A4"/>
    <w:rsid w:val="00824574"/>
    <w:rsid w:val="00825A6F"/>
    <w:rsid w:val="00825A8C"/>
    <w:rsid w:val="008260BA"/>
    <w:rsid w:val="008260E1"/>
    <w:rsid w:val="008265F3"/>
    <w:rsid w:val="00826C28"/>
    <w:rsid w:val="00827D1D"/>
    <w:rsid w:val="008301B3"/>
    <w:rsid w:val="00830441"/>
    <w:rsid w:val="00830834"/>
    <w:rsid w:val="00830839"/>
    <w:rsid w:val="008308B5"/>
    <w:rsid w:val="008308E9"/>
    <w:rsid w:val="008312E6"/>
    <w:rsid w:val="00831352"/>
    <w:rsid w:val="008340B2"/>
    <w:rsid w:val="00834127"/>
    <w:rsid w:val="008346A6"/>
    <w:rsid w:val="00834D4B"/>
    <w:rsid w:val="008352A2"/>
    <w:rsid w:val="00835EBD"/>
    <w:rsid w:val="00836610"/>
    <w:rsid w:val="00836AD5"/>
    <w:rsid w:val="00837037"/>
    <w:rsid w:val="0083724A"/>
    <w:rsid w:val="00837A7C"/>
    <w:rsid w:val="00837DE2"/>
    <w:rsid w:val="00840383"/>
    <w:rsid w:val="00842ECF"/>
    <w:rsid w:val="00843685"/>
    <w:rsid w:val="008436D7"/>
    <w:rsid w:val="008437F3"/>
    <w:rsid w:val="00843882"/>
    <w:rsid w:val="00843E81"/>
    <w:rsid w:val="008447F1"/>
    <w:rsid w:val="0084545E"/>
    <w:rsid w:val="00845464"/>
    <w:rsid w:val="00846285"/>
    <w:rsid w:val="00846A5A"/>
    <w:rsid w:val="00846F27"/>
    <w:rsid w:val="008478B4"/>
    <w:rsid w:val="00847ED0"/>
    <w:rsid w:val="0085048E"/>
    <w:rsid w:val="00850B17"/>
    <w:rsid w:val="00851DF3"/>
    <w:rsid w:val="00852608"/>
    <w:rsid w:val="00853162"/>
    <w:rsid w:val="00854190"/>
    <w:rsid w:val="00854416"/>
    <w:rsid w:val="008545C3"/>
    <w:rsid w:val="00854682"/>
    <w:rsid w:val="00854981"/>
    <w:rsid w:val="0085523A"/>
    <w:rsid w:val="008554B1"/>
    <w:rsid w:val="008555A2"/>
    <w:rsid w:val="008557BE"/>
    <w:rsid w:val="00856680"/>
    <w:rsid w:val="00856DAD"/>
    <w:rsid w:val="0085717D"/>
    <w:rsid w:val="00857635"/>
    <w:rsid w:val="008577C9"/>
    <w:rsid w:val="0085791F"/>
    <w:rsid w:val="00860309"/>
    <w:rsid w:val="008605F3"/>
    <w:rsid w:val="008607E2"/>
    <w:rsid w:val="00860D16"/>
    <w:rsid w:val="0086118C"/>
    <w:rsid w:val="00861EB0"/>
    <w:rsid w:val="008627EA"/>
    <w:rsid w:val="00862B69"/>
    <w:rsid w:val="00863024"/>
    <w:rsid w:val="00863330"/>
    <w:rsid w:val="0086354A"/>
    <w:rsid w:val="00863848"/>
    <w:rsid w:val="00863A28"/>
    <w:rsid w:val="00863DF1"/>
    <w:rsid w:val="00864110"/>
    <w:rsid w:val="00865A8C"/>
    <w:rsid w:val="00865B5C"/>
    <w:rsid w:val="00866269"/>
    <w:rsid w:val="00866E46"/>
    <w:rsid w:val="00870727"/>
    <w:rsid w:val="00871018"/>
    <w:rsid w:val="008715EE"/>
    <w:rsid w:val="00871691"/>
    <w:rsid w:val="00871946"/>
    <w:rsid w:val="008721B4"/>
    <w:rsid w:val="00872271"/>
    <w:rsid w:val="00873A4D"/>
    <w:rsid w:val="008741F5"/>
    <w:rsid w:val="00874EB6"/>
    <w:rsid w:val="00875929"/>
    <w:rsid w:val="00875951"/>
    <w:rsid w:val="00875FB4"/>
    <w:rsid w:val="008762FB"/>
    <w:rsid w:val="00876846"/>
    <w:rsid w:val="0087698C"/>
    <w:rsid w:val="00877A3B"/>
    <w:rsid w:val="00880701"/>
    <w:rsid w:val="00880F1F"/>
    <w:rsid w:val="00881021"/>
    <w:rsid w:val="008811E7"/>
    <w:rsid w:val="008813EF"/>
    <w:rsid w:val="008822B1"/>
    <w:rsid w:val="00882368"/>
    <w:rsid w:val="00882E9A"/>
    <w:rsid w:val="008830F2"/>
    <w:rsid w:val="00883760"/>
    <w:rsid w:val="00883FA6"/>
    <w:rsid w:val="008849F5"/>
    <w:rsid w:val="008851CC"/>
    <w:rsid w:val="0088520E"/>
    <w:rsid w:val="008864DE"/>
    <w:rsid w:val="00886B87"/>
    <w:rsid w:val="0088720B"/>
    <w:rsid w:val="008879AC"/>
    <w:rsid w:val="00887BCE"/>
    <w:rsid w:val="00887BD0"/>
    <w:rsid w:val="00887E45"/>
    <w:rsid w:val="008914DD"/>
    <w:rsid w:val="00891AFD"/>
    <w:rsid w:val="00892299"/>
    <w:rsid w:val="008926FB"/>
    <w:rsid w:val="008927B8"/>
    <w:rsid w:val="0089313B"/>
    <w:rsid w:val="00893777"/>
    <w:rsid w:val="008938A0"/>
    <w:rsid w:val="00893D79"/>
    <w:rsid w:val="008940CB"/>
    <w:rsid w:val="00894413"/>
    <w:rsid w:val="00894CC9"/>
    <w:rsid w:val="008962FF"/>
    <w:rsid w:val="008969B8"/>
    <w:rsid w:val="008976B2"/>
    <w:rsid w:val="00897F48"/>
    <w:rsid w:val="008A30DB"/>
    <w:rsid w:val="008A3147"/>
    <w:rsid w:val="008A331E"/>
    <w:rsid w:val="008A3BE2"/>
    <w:rsid w:val="008A4061"/>
    <w:rsid w:val="008A4229"/>
    <w:rsid w:val="008A4246"/>
    <w:rsid w:val="008A432E"/>
    <w:rsid w:val="008A4634"/>
    <w:rsid w:val="008A4660"/>
    <w:rsid w:val="008A4CF4"/>
    <w:rsid w:val="008A55CC"/>
    <w:rsid w:val="008A5A4A"/>
    <w:rsid w:val="008A5FB1"/>
    <w:rsid w:val="008B1AF8"/>
    <w:rsid w:val="008B1FB0"/>
    <w:rsid w:val="008B24D2"/>
    <w:rsid w:val="008B2ADA"/>
    <w:rsid w:val="008B2B49"/>
    <w:rsid w:val="008B3897"/>
    <w:rsid w:val="008B38AD"/>
    <w:rsid w:val="008B4C4F"/>
    <w:rsid w:val="008B540F"/>
    <w:rsid w:val="008B60C7"/>
    <w:rsid w:val="008B666E"/>
    <w:rsid w:val="008B6879"/>
    <w:rsid w:val="008C04F0"/>
    <w:rsid w:val="008C0A12"/>
    <w:rsid w:val="008C1096"/>
    <w:rsid w:val="008C31C1"/>
    <w:rsid w:val="008C4C7F"/>
    <w:rsid w:val="008C527D"/>
    <w:rsid w:val="008C5365"/>
    <w:rsid w:val="008C56DB"/>
    <w:rsid w:val="008C5A04"/>
    <w:rsid w:val="008C5B1C"/>
    <w:rsid w:val="008C5D13"/>
    <w:rsid w:val="008C5D3D"/>
    <w:rsid w:val="008C63A0"/>
    <w:rsid w:val="008C6400"/>
    <w:rsid w:val="008C655E"/>
    <w:rsid w:val="008C7B7C"/>
    <w:rsid w:val="008D033B"/>
    <w:rsid w:val="008D08DA"/>
    <w:rsid w:val="008D0A54"/>
    <w:rsid w:val="008D199D"/>
    <w:rsid w:val="008D2340"/>
    <w:rsid w:val="008D25F3"/>
    <w:rsid w:val="008D27FF"/>
    <w:rsid w:val="008D392A"/>
    <w:rsid w:val="008D48F5"/>
    <w:rsid w:val="008D5D43"/>
    <w:rsid w:val="008D640B"/>
    <w:rsid w:val="008D716C"/>
    <w:rsid w:val="008E0092"/>
    <w:rsid w:val="008E0947"/>
    <w:rsid w:val="008E0A05"/>
    <w:rsid w:val="008E1B89"/>
    <w:rsid w:val="008E1C9C"/>
    <w:rsid w:val="008E29B7"/>
    <w:rsid w:val="008E2FD3"/>
    <w:rsid w:val="008E3734"/>
    <w:rsid w:val="008E3CC9"/>
    <w:rsid w:val="008E3EB6"/>
    <w:rsid w:val="008E4918"/>
    <w:rsid w:val="008E4CAB"/>
    <w:rsid w:val="008E4E58"/>
    <w:rsid w:val="008E50D8"/>
    <w:rsid w:val="008E5272"/>
    <w:rsid w:val="008E622B"/>
    <w:rsid w:val="008E62C7"/>
    <w:rsid w:val="008E69AC"/>
    <w:rsid w:val="008F01FE"/>
    <w:rsid w:val="008F101B"/>
    <w:rsid w:val="008F20D5"/>
    <w:rsid w:val="008F3592"/>
    <w:rsid w:val="008F3769"/>
    <w:rsid w:val="008F4A7A"/>
    <w:rsid w:val="008F4CC0"/>
    <w:rsid w:val="008F4D47"/>
    <w:rsid w:val="008F5045"/>
    <w:rsid w:val="008F51FC"/>
    <w:rsid w:val="008F5838"/>
    <w:rsid w:val="008F6689"/>
    <w:rsid w:val="008F6AB3"/>
    <w:rsid w:val="008F6CC7"/>
    <w:rsid w:val="009003E3"/>
    <w:rsid w:val="0090069F"/>
    <w:rsid w:val="00900A63"/>
    <w:rsid w:val="009021DD"/>
    <w:rsid w:val="009022C6"/>
    <w:rsid w:val="009022D2"/>
    <w:rsid w:val="009033CC"/>
    <w:rsid w:val="0090384A"/>
    <w:rsid w:val="00903C5C"/>
    <w:rsid w:val="00904398"/>
    <w:rsid w:val="0090456A"/>
    <w:rsid w:val="00904AD8"/>
    <w:rsid w:val="0090524E"/>
    <w:rsid w:val="00906BBE"/>
    <w:rsid w:val="009073D7"/>
    <w:rsid w:val="00907D03"/>
    <w:rsid w:val="00911E70"/>
    <w:rsid w:val="00912EED"/>
    <w:rsid w:val="00913DD3"/>
    <w:rsid w:val="009142AB"/>
    <w:rsid w:val="009142C2"/>
    <w:rsid w:val="0091492B"/>
    <w:rsid w:val="009149A1"/>
    <w:rsid w:val="00914C26"/>
    <w:rsid w:val="00914D55"/>
    <w:rsid w:val="00915DBC"/>
    <w:rsid w:val="00915FD9"/>
    <w:rsid w:val="00916346"/>
    <w:rsid w:val="00916516"/>
    <w:rsid w:val="009167C2"/>
    <w:rsid w:val="0091702F"/>
    <w:rsid w:val="00917037"/>
    <w:rsid w:val="00917300"/>
    <w:rsid w:val="0092067B"/>
    <w:rsid w:val="00920EFE"/>
    <w:rsid w:val="009213E2"/>
    <w:rsid w:val="00921AF3"/>
    <w:rsid w:val="0092220A"/>
    <w:rsid w:val="009223EA"/>
    <w:rsid w:val="009226CF"/>
    <w:rsid w:val="00923D9F"/>
    <w:rsid w:val="00924587"/>
    <w:rsid w:val="00924A1C"/>
    <w:rsid w:val="009252D0"/>
    <w:rsid w:val="009252F6"/>
    <w:rsid w:val="00925BD2"/>
    <w:rsid w:val="00925FCA"/>
    <w:rsid w:val="00926D81"/>
    <w:rsid w:val="00927177"/>
    <w:rsid w:val="00930E7F"/>
    <w:rsid w:val="0093173D"/>
    <w:rsid w:val="00931DCD"/>
    <w:rsid w:val="00931EF9"/>
    <w:rsid w:val="009321DA"/>
    <w:rsid w:val="0093262C"/>
    <w:rsid w:val="009329E1"/>
    <w:rsid w:val="0093466F"/>
    <w:rsid w:val="009348AF"/>
    <w:rsid w:val="00934D7B"/>
    <w:rsid w:val="0093545A"/>
    <w:rsid w:val="00935535"/>
    <w:rsid w:val="00935770"/>
    <w:rsid w:val="00936520"/>
    <w:rsid w:val="00937D88"/>
    <w:rsid w:val="00940090"/>
    <w:rsid w:val="00940D78"/>
    <w:rsid w:val="00942251"/>
    <w:rsid w:val="00942271"/>
    <w:rsid w:val="00942AB9"/>
    <w:rsid w:val="009439DB"/>
    <w:rsid w:val="009446F7"/>
    <w:rsid w:val="00944716"/>
    <w:rsid w:val="0094471B"/>
    <w:rsid w:val="00944724"/>
    <w:rsid w:val="00944B7E"/>
    <w:rsid w:val="00945371"/>
    <w:rsid w:val="0094537A"/>
    <w:rsid w:val="009456A0"/>
    <w:rsid w:val="00945867"/>
    <w:rsid w:val="00946847"/>
    <w:rsid w:val="009468F2"/>
    <w:rsid w:val="00947109"/>
    <w:rsid w:val="0094758F"/>
    <w:rsid w:val="009479C2"/>
    <w:rsid w:val="00947A06"/>
    <w:rsid w:val="00947BA0"/>
    <w:rsid w:val="00950649"/>
    <w:rsid w:val="00950F9F"/>
    <w:rsid w:val="00951C64"/>
    <w:rsid w:val="00952518"/>
    <w:rsid w:val="00952995"/>
    <w:rsid w:val="00953092"/>
    <w:rsid w:val="00953376"/>
    <w:rsid w:val="00953FB2"/>
    <w:rsid w:val="00954091"/>
    <w:rsid w:val="0095426C"/>
    <w:rsid w:val="00954DD8"/>
    <w:rsid w:val="00954FCD"/>
    <w:rsid w:val="00955D54"/>
    <w:rsid w:val="009572F6"/>
    <w:rsid w:val="00957993"/>
    <w:rsid w:val="00957A98"/>
    <w:rsid w:val="00961C40"/>
    <w:rsid w:val="00962194"/>
    <w:rsid w:val="009627DB"/>
    <w:rsid w:val="00962F5B"/>
    <w:rsid w:val="0096341B"/>
    <w:rsid w:val="0096355A"/>
    <w:rsid w:val="00964E6E"/>
    <w:rsid w:val="00965719"/>
    <w:rsid w:val="00965855"/>
    <w:rsid w:val="00965C3C"/>
    <w:rsid w:val="00966B12"/>
    <w:rsid w:val="00966FAB"/>
    <w:rsid w:val="0096702F"/>
    <w:rsid w:val="00967155"/>
    <w:rsid w:val="00967689"/>
    <w:rsid w:val="00967D76"/>
    <w:rsid w:val="009704A6"/>
    <w:rsid w:val="00970AC9"/>
    <w:rsid w:val="00970B34"/>
    <w:rsid w:val="00970EA7"/>
    <w:rsid w:val="00970EFF"/>
    <w:rsid w:val="00970F5B"/>
    <w:rsid w:val="00971155"/>
    <w:rsid w:val="009713D2"/>
    <w:rsid w:val="00971673"/>
    <w:rsid w:val="009725BC"/>
    <w:rsid w:val="0097331F"/>
    <w:rsid w:val="009736C3"/>
    <w:rsid w:val="00975BF0"/>
    <w:rsid w:val="00975DB2"/>
    <w:rsid w:val="00975E88"/>
    <w:rsid w:val="00975F49"/>
    <w:rsid w:val="00976D0D"/>
    <w:rsid w:val="0097740A"/>
    <w:rsid w:val="00977822"/>
    <w:rsid w:val="00977ACF"/>
    <w:rsid w:val="00980636"/>
    <w:rsid w:val="00981019"/>
    <w:rsid w:val="009825B4"/>
    <w:rsid w:val="009832D8"/>
    <w:rsid w:val="009837E2"/>
    <w:rsid w:val="00983CD1"/>
    <w:rsid w:val="00983DF9"/>
    <w:rsid w:val="0098478E"/>
    <w:rsid w:val="00984A71"/>
    <w:rsid w:val="00984ABE"/>
    <w:rsid w:val="00984B37"/>
    <w:rsid w:val="009853D0"/>
    <w:rsid w:val="0098611D"/>
    <w:rsid w:val="0098761A"/>
    <w:rsid w:val="00987755"/>
    <w:rsid w:val="00987A48"/>
    <w:rsid w:val="00987AF5"/>
    <w:rsid w:val="00987FAE"/>
    <w:rsid w:val="009902DB"/>
    <w:rsid w:val="00990328"/>
    <w:rsid w:val="00991354"/>
    <w:rsid w:val="00991A7F"/>
    <w:rsid w:val="00991AED"/>
    <w:rsid w:val="00991C2B"/>
    <w:rsid w:val="00992D42"/>
    <w:rsid w:val="00992F91"/>
    <w:rsid w:val="0099329C"/>
    <w:rsid w:val="0099362D"/>
    <w:rsid w:val="0099397B"/>
    <w:rsid w:val="00993AA1"/>
    <w:rsid w:val="00993FF4"/>
    <w:rsid w:val="009940A5"/>
    <w:rsid w:val="009941E6"/>
    <w:rsid w:val="0099462E"/>
    <w:rsid w:val="00994E53"/>
    <w:rsid w:val="00995349"/>
    <w:rsid w:val="0099616E"/>
    <w:rsid w:val="0099643C"/>
    <w:rsid w:val="00996AE0"/>
    <w:rsid w:val="00996C87"/>
    <w:rsid w:val="00997463"/>
    <w:rsid w:val="009A0A67"/>
    <w:rsid w:val="009A14B5"/>
    <w:rsid w:val="009A15A0"/>
    <w:rsid w:val="009A1E70"/>
    <w:rsid w:val="009A29CE"/>
    <w:rsid w:val="009A30E7"/>
    <w:rsid w:val="009A4123"/>
    <w:rsid w:val="009A4418"/>
    <w:rsid w:val="009A53E1"/>
    <w:rsid w:val="009A5CDC"/>
    <w:rsid w:val="009A5F9F"/>
    <w:rsid w:val="009A6024"/>
    <w:rsid w:val="009A6243"/>
    <w:rsid w:val="009A64DD"/>
    <w:rsid w:val="009A6724"/>
    <w:rsid w:val="009A67E2"/>
    <w:rsid w:val="009A6ECB"/>
    <w:rsid w:val="009A7C3E"/>
    <w:rsid w:val="009B1425"/>
    <w:rsid w:val="009B1571"/>
    <w:rsid w:val="009B168C"/>
    <w:rsid w:val="009B1E5F"/>
    <w:rsid w:val="009B1FA4"/>
    <w:rsid w:val="009B25CE"/>
    <w:rsid w:val="009B33BD"/>
    <w:rsid w:val="009B33D4"/>
    <w:rsid w:val="009B5D32"/>
    <w:rsid w:val="009B6E28"/>
    <w:rsid w:val="009C01AC"/>
    <w:rsid w:val="009C0343"/>
    <w:rsid w:val="009C0690"/>
    <w:rsid w:val="009C11E9"/>
    <w:rsid w:val="009C18AC"/>
    <w:rsid w:val="009C18D5"/>
    <w:rsid w:val="009C2299"/>
    <w:rsid w:val="009C278B"/>
    <w:rsid w:val="009C3559"/>
    <w:rsid w:val="009C3D96"/>
    <w:rsid w:val="009C45B0"/>
    <w:rsid w:val="009C45DD"/>
    <w:rsid w:val="009C4863"/>
    <w:rsid w:val="009C6664"/>
    <w:rsid w:val="009C6EDA"/>
    <w:rsid w:val="009C763F"/>
    <w:rsid w:val="009D01FA"/>
    <w:rsid w:val="009D091C"/>
    <w:rsid w:val="009D0D15"/>
    <w:rsid w:val="009D2E84"/>
    <w:rsid w:val="009D304C"/>
    <w:rsid w:val="009D515B"/>
    <w:rsid w:val="009D5170"/>
    <w:rsid w:val="009D56D3"/>
    <w:rsid w:val="009D609F"/>
    <w:rsid w:val="009D72F0"/>
    <w:rsid w:val="009D7317"/>
    <w:rsid w:val="009E02C8"/>
    <w:rsid w:val="009E0E06"/>
    <w:rsid w:val="009E0E7D"/>
    <w:rsid w:val="009E115D"/>
    <w:rsid w:val="009E1DDB"/>
    <w:rsid w:val="009E334D"/>
    <w:rsid w:val="009E4638"/>
    <w:rsid w:val="009E5979"/>
    <w:rsid w:val="009E60C0"/>
    <w:rsid w:val="009E62B8"/>
    <w:rsid w:val="009E6D49"/>
    <w:rsid w:val="009E7AD7"/>
    <w:rsid w:val="009E7DE2"/>
    <w:rsid w:val="009F030D"/>
    <w:rsid w:val="009F0333"/>
    <w:rsid w:val="009F03A4"/>
    <w:rsid w:val="009F03B8"/>
    <w:rsid w:val="009F0898"/>
    <w:rsid w:val="009F0B43"/>
    <w:rsid w:val="009F10AC"/>
    <w:rsid w:val="009F1144"/>
    <w:rsid w:val="009F1AFA"/>
    <w:rsid w:val="009F1BF5"/>
    <w:rsid w:val="009F2FEC"/>
    <w:rsid w:val="009F300C"/>
    <w:rsid w:val="009F3188"/>
    <w:rsid w:val="009F38B3"/>
    <w:rsid w:val="009F4E8C"/>
    <w:rsid w:val="009F5207"/>
    <w:rsid w:val="009F553F"/>
    <w:rsid w:val="009F5596"/>
    <w:rsid w:val="009F55A1"/>
    <w:rsid w:val="009F69F0"/>
    <w:rsid w:val="00A0033C"/>
    <w:rsid w:val="00A004B8"/>
    <w:rsid w:val="00A005D7"/>
    <w:rsid w:val="00A00BFD"/>
    <w:rsid w:val="00A01184"/>
    <w:rsid w:val="00A019EE"/>
    <w:rsid w:val="00A021B4"/>
    <w:rsid w:val="00A02754"/>
    <w:rsid w:val="00A02B29"/>
    <w:rsid w:val="00A035C6"/>
    <w:rsid w:val="00A0391B"/>
    <w:rsid w:val="00A03B56"/>
    <w:rsid w:val="00A03DD3"/>
    <w:rsid w:val="00A0445D"/>
    <w:rsid w:val="00A044A3"/>
    <w:rsid w:val="00A04715"/>
    <w:rsid w:val="00A04E81"/>
    <w:rsid w:val="00A050DC"/>
    <w:rsid w:val="00A052DB"/>
    <w:rsid w:val="00A053EF"/>
    <w:rsid w:val="00A0561A"/>
    <w:rsid w:val="00A057B9"/>
    <w:rsid w:val="00A07A51"/>
    <w:rsid w:val="00A07C7E"/>
    <w:rsid w:val="00A10058"/>
    <w:rsid w:val="00A10477"/>
    <w:rsid w:val="00A10698"/>
    <w:rsid w:val="00A10E23"/>
    <w:rsid w:val="00A11046"/>
    <w:rsid w:val="00A11085"/>
    <w:rsid w:val="00A118C2"/>
    <w:rsid w:val="00A12132"/>
    <w:rsid w:val="00A121A4"/>
    <w:rsid w:val="00A12C41"/>
    <w:rsid w:val="00A12D0A"/>
    <w:rsid w:val="00A12E36"/>
    <w:rsid w:val="00A1310F"/>
    <w:rsid w:val="00A131F6"/>
    <w:rsid w:val="00A1353E"/>
    <w:rsid w:val="00A13D6F"/>
    <w:rsid w:val="00A147E4"/>
    <w:rsid w:val="00A14BC0"/>
    <w:rsid w:val="00A14E6F"/>
    <w:rsid w:val="00A151C2"/>
    <w:rsid w:val="00A15EF1"/>
    <w:rsid w:val="00A16571"/>
    <w:rsid w:val="00A16B75"/>
    <w:rsid w:val="00A17DC0"/>
    <w:rsid w:val="00A17E4B"/>
    <w:rsid w:val="00A22EEE"/>
    <w:rsid w:val="00A2383B"/>
    <w:rsid w:val="00A2452B"/>
    <w:rsid w:val="00A24601"/>
    <w:rsid w:val="00A2464B"/>
    <w:rsid w:val="00A25868"/>
    <w:rsid w:val="00A27DF7"/>
    <w:rsid w:val="00A30198"/>
    <w:rsid w:val="00A302E3"/>
    <w:rsid w:val="00A304BB"/>
    <w:rsid w:val="00A3066B"/>
    <w:rsid w:val="00A30738"/>
    <w:rsid w:val="00A30A54"/>
    <w:rsid w:val="00A3153A"/>
    <w:rsid w:val="00A31C97"/>
    <w:rsid w:val="00A32DD1"/>
    <w:rsid w:val="00A33DAD"/>
    <w:rsid w:val="00A34157"/>
    <w:rsid w:val="00A34481"/>
    <w:rsid w:val="00A3494E"/>
    <w:rsid w:val="00A34B0A"/>
    <w:rsid w:val="00A3599F"/>
    <w:rsid w:val="00A35C65"/>
    <w:rsid w:val="00A363CB"/>
    <w:rsid w:val="00A37625"/>
    <w:rsid w:val="00A37763"/>
    <w:rsid w:val="00A4026E"/>
    <w:rsid w:val="00A41DE8"/>
    <w:rsid w:val="00A4202A"/>
    <w:rsid w:val="00A4216A"/>
    <w:rsid w:val="00A431A3"/>
    <w:rsid w:val="00A4383D"/>
    <w:rsid w:val="00A43D2A"/>
    <w:rsid w:val="00A447F9"/>
    <w:rsid w:val="00A448D1"/>
    <w:rsid w:val="00A448E5"/>
    <w:rsid w:val="00A44BB1"/>
    <w:rsid w:val="00A452BD"/>
    <w:rsid w:val="00A4545D"/>
    <w:rsid w:val="00A45C11"/>
    <w:rsid w:val="00A4688B"/>
    <w:rsid w:val="00A47068"/>
    <w:rsid w:val="00A47451"/>
    <w:rsid w:val="00A47923"/>
    <w:rsid w:val="00A47D0B"/>
    <w:rsid w:val="00A50F1F"/>
    <w:rsid w:val="00A513E3"/>
    <w:rsid w:val="00A5197C"/>
    <w:rsid w:val="00A51A85"/>
    <w:rsid w:val="00A52A49"/>
    <w:rsid w:val="00A53297"/>
    <w:rsid w:val="00A53314"/>
    <w:rsid w:val="00A53582"/>
    <w:rsid w:val="00A543B7"/>
    <w:rsid w:val="00A5474D"/>
    <w:rsid w:val="00A55D23"/>
    <w:rsid w:val="00A560AF"/>
    <w:rsid w:val="00A560ED"/>
    <w:rsid w:val="00A5653A"/>
    <w:rsid w:val="00A56C95"/>
    <w:rsid w:val="00A573FD"/>
    <w:rsid w:val="00A576D4"/>
    <w:rsid w:val="00A6066C"/>
    <w:rsid w:val="00A616AD"/>
    <w:rsid w:val="00A617A5"/>
    <w:rsid w:val="00A61BD1"/>
    <w:rsid w:val="00A62834"/>
    <w:rsid w:val="00A63A54"/>
    <w:rsid w:val="00A63C30"/>
    <w:rsid w:val="00A63F45"/>
    <w:rsid w:val="00A643F9"/>
    <w:rsid w:val="00A64CFD"/>
    <w:rsid w:val="00A65D2F"/>
    <w:rsid w:val="00A66103"/>
    <w:rsid w:val="00A66211"/>
    <w:rsid w:val="00A66535"/>
    <w:rsid w:val="00A66B31"/>
    <w:rsid w:val="00A671E0"/>
    <w:rsid w:val="00A6725B"/>
    <w:rsid w:val="00A67E44"/>
    <w:rsid w:val="00A708EB"/>
    <w:rsid w:val="00A70AE2"/>
    <w:rsid w:val="00A71213"/>
    <w:rsid w:val="00A712ED"/>
    <w:rsid w:val="00A71D01"/>
    <w:rsid w:val="00A72391"/>
    <w:rsid w:val="00A72740"/>
    <w:rsid w:val="00A73893"/>
    <w:rsid w:val="00A738A3"/>
    <w:rsid w:val="00A74634"/>
    <w:rsid w:val="00A74A45"/>
    <w:rsid w:val="00A74DA6"/>
    <w:rsid w:val="00A74E8B"/>
    <w:rsid w:val="00A75461"/>
    <w:rsid w:val="00A75897"/>
    <w:rsid w:val="00A75C05"/>
    <w:rsid w:val="00A76012"/>
    <w:rsid w:val="00A76195"/>
    <w:rsid w:val="00A7619A"/>
    <w:rsid w:val="00A76D48"/>
    <w:rsid w:val="00A76FD0"/>
    <w:rsid w:val="00A76FE4"/>
    <w:rsid w:val="00A77A9A"/>
    <w:rsid w:val="00A77F1E"/>
    <w:rsid w:val="00A80085"/>
    <w:rsid w:val="00A8051E"/>
    <w:rsid w:val="00A8134A"/>
    <w:rsid w:val="00A81564"/>
    <w:rsid w:val="00A81BC8"/>
    <w:rsid w:val="00A81FDB"/>
    <w:rsid w:val="00A82056"/>
    <w:rsid w:val="00A82B35"/>
    <w:rsid w:val="00A82B63"/>
    <w:rsid w:val="00A82BF2"/>
    <w:rsid w:val="00A8345A"/>
    <w:rsid w:val="00A836DE"/>
    <w:rsid w:val="00A84664"/>
    <w:rsid w:val="00A84CDB"/>
    <w:rsid w:val="00A86004"/>
    <w:rsid w:val="00A86C41"/>
    <w:rsid w:val="00A87059"/>
    <w:rsid w:val="00A8747E"/>
    <w:rsid w:val="00A90124"/>
    <w:rsid w:val="00A905F4"/>
    <w:rsid w:val="00A90881"/>
    <w:rsid w:val="00A90F32"/>
    <w:rsid w:val="00A91077"/>
    <w:rsid w:val="00A917E1"/>
    <w:rsid w:val="00A92259"/>
    <w:rsid w:val="00A926AB"/>
    <w:rsid w:val="00A932BB"/>
    <w:rsid w:val="00A932DC"/>
    <w:rsid w:val="00A93904"/>
    <w:rsid w:val="00A9492F"/>
    <w:rsid w:val="00A949F4"/>
    <w:rsid w:val="00A96A1A"/>
    <w:rsid w:val="00A96B04"/>
    <w:rsid w:val="00A97DEA"/>
    <w:rsid w:val="00AA013E"/>
    <w:rsid w:val="00AA0193"/>
    <w:rsid w:val="00AA0209"/>
    <w:rsid w:val="00AA14A6"/>
    <w:rsid w:val="00AA14D9"/>
    <w:rsid w:val="00AA1CB3"/>
    <w:rsid w:val="00AA2CF3"/>
    <w:rsid w:val="00AA3C0C"/>
    <w:rsid w:val="00AA3E71"/>
    <w:rsid w:val="00AA40CD"/>
    <w:rsid w:val="00AA4764"/>
    <w:rsid w:val="00AA50F1"/>
    <w:rsid w:val="00AA56AD"/>
    <w:rsid w:val="00AA5E14"/>
    <w:rsid w:val="00AA5F79"/>
    <w:rsid w:val="00AA6D8F"/>
    <w:rsid w:val="00AA73EE"/>
    <w:rsid w:val="00AA7617"/>
    <w:rsid w:val="00AA76C5"/>
    <w:rsid w:val="00AA7993"/>
    <w:rsid w:val="00AA79B6"/>
    <w:rsid w:val="00AA7A3B"/>
    <w:rsid w:val="00AA7A58"/>
    <w:rsid w:val="00AA7A9C"/>
    <w:rsid w:val="00AA7AB7"/>
    <w:rsid w:val="00AA7CE8"/>
    <w:rsid w:val="00AA7E8A"/>
    <w:rsid w:val="00AB014D"/>
    <w:rsid w:val="00AB18B8"/>
    <w:rsid w:val="00AB1BF9"/>
    <w:rsid w:val="00AB37A6"/>
    <w:rsid w:val="00AB3FE9"/>
    <w:rsid w:val="00AB46F9"/>
    <w:rsid w:val="00AB545E"/>
    <w:rsid w:val="00AB5FCF"/>
    <w:rsid w:val="00AB7690"/>
    <w:rsid w:val="00AB78BB"/>
    <w:rsid w:val="00AB7AF2"/>
    <w:rsid w:val="00AB7C90"/>
    <w:rsid w:val="00AC010C"/>
    <w:rsid w:val="00AC11D3"/>
    <w:rsid w:val="00AC121A"/>
    <w:rsid w:val="00AC1351"/>
    <w:rsid w:val="00AC14DF"/>
    <w:rsid w:val="00AC2724"/>
    <w:rsid w:val="00AC3462"/>
    <w:rsid w:val="00AC3773"/>
    <w:rsid w:val="00AC41D1"/>
    <w:rsid w:val="00AC4D80"/>
    <w:rsid w:val="00AC6139"/>
    <w:rsid w:val="00AC65F6"/>
    <w:rsid w:val="00AC68F8"/>
    <w:rsid w:val="00AC723E"/>
    <w:rsid w:val="00AC76E7"/>
    <w:rsid w:val="00AC771E"/>
    <w:rsid w:val="00AD0783"/>
    <w:rsid w:val="00AD0BF5"/>
    <w:rsid w:val="00AD0CA9"/>
    <w:rsid w:val="00AD0DCC"/>
    <w:rsid w:val="00AD0DED"/>
    <w:rsid w:val="00AD26E5"/>
    <w:rsid w:val="00AD3BF1"/>
    <w:rsid w:val="00AD3DC3"/>
    <w:rsid w:val="00AD595C"/>
    <w:rsid w:val="00AD6821"/>
    <w:rsid w:val="00AD6986"/>
    <w:rsid w:val="00AD7902"/>
    <w:rsid w:val="00AE04B8"/>
    <w:rsid w:val="00AE17B3"/>
    <w:rsid w:val="00AE1A06"/>
    <w:rsid w:val="00AE1DFE"/>
    <w:rsid w:val="00AE2AF2"/>
    <w:rsid w:val="00AE3109"/>
    <w:rsid w:val="00AE3511"/>
    <w:rsid w:val="00AE3ED8"/>
    <w:rsid w:val="00AE4221"/>
    <w:rsid w:val="00AE4318"/>
    <w:rsid w:val="00AE4357"/>
    <w:rsid w:val="00AE4486"/>
    <w:rsid w:val="00AE465F"/>
    <w:rsid w:val="00AE4BE4"/>
    <w:rsid w:val="00AE4F0E"/>
    <w:rsid w:val="00AE50B0"/>
    <w:rsid w:val="00AE5DB6"/>
    <w:rsid w:val="00AE7F26"/>
    <w:rsid w:val="00AE7FA5"/>
    <w:rsid w:val="00AF076E"/>
    <w:rsid w:val="00AF0EE5"/>
    <w:rsid w:val="00AF10E7"/>
    <w:rsid w:val="00AF1860"/>
    <w:rsid w:val="00AF1DAC"/>
    <w:rsid w:val="00AF240A"/>
    <w:rsid w:val="00AF2C45"/>
    <w:rsid w:val="00AF2D24"/>
    <w:rsid w:val="00AF2DF3"/>
    <w:rsid w:val="00AF301F"/>
    <w:rsid w:val="00AF588C"/>
    <w:rsid w:val="00AF6246"/>
    <w:rsid w:val="00AF774E"/>
    <w:rsid w:val="00AF7EBB"/>
    <w:rsid w:val="00AF7FDA"/>
    <w:rsid w:val="00B00E15"/>
    <w:rsid w:val="00B01F82"/>
    <w:rsid w:val="00B01FB1"/>
    <w:rsid w:val="00B035A1"/>
    <w:rsid w:val="00B03A60"/>
    <w:rsid w:val="00B03AB6"/>
    <w:rsid w:val="00B03AC8"/>
    <w:rsid w:val="00B04602"/>
    <w:rsid w:val="00B04877"/>
    <w:rsid w:val="00B05877"/>
    <w:rsid w:val="00B05BA2"/>
    <w:rsid w:val="00B0609E"/>
    <w:rsid w:val="00B06415"/>
    <w:rsid w:val="00B06C7D"/>
    <w:rsid w:val="00B07944"/>
    <w:rsid w:val="00B07C27"/>
    <w:rsid w:val="00B10CAB"/>
    <w:rsid w:val="00B11C5E"/>
    <w:rsid w:val="00B11DE0"/>
    <w:rsid w:val="00B1234D"/>
    <w:rsid w:val="00B123E7"/>
    <w:rsid w:val="00B12F15"/>
    <w:rsid w:val="00B12F9B"/>
    <w:rsid w:val="00B13076"/>
    <w:rsid w:val="00B1393B"/>
    <w:rsid w:val="00B15A01"/>
    <w:rsid w:val="00B15F95"/>
    <w:rsid w:val="00B16F14"/>
    <w:rsid w:val="00B16F32"/>
    <w:rsid w:val="00B17B0B"/>
    <w:rsid w:val="00B20735"/>
    <w:rsid w:val="00B20DFF"/>
    <w:rsid w:val="00B220B0"/>
    <w:rsid w:val="00B23487"/>
    <w:rsid w:val="00B24007"/>
    <w:rsid w:val="00B2481F"/>
    <w:rsid w:val="00B25A2D"/>
    <w:rsid w:val="00B25D36"/>
    <w:rsid w:val="00B263D2"/>
    <w:rsid w:val="00B266C4"/>
    <w:rsid w:val="00B269D6"/>
    <w:rsid w:val="00B26E1A"/>
    <w:rsid w:val="00B27BC9"/>
    <w:rsid w:val="00B30071"/>
    <w:rsid w:val="00B31331"/>
    <w:rsid w:val="00B31549"/>
    <w:rsid w:val="00B3196E"/>
    <w:rsid w:val="00B319BB"/>
    <w:rsid w:val="00B321BE"/>
    <w:rsid w:val="00B32309"/>
    <w:rsid w:val="00B32A08"/>
    <w:rsid w:val="00B32F85"/>
    <w:rsid w:val="00B32FB6"/>
    <w:rsid w:val="00B33F98"/>
    <w:rsid w:val="00B34523"/>
    <w:rsid w:val="00B3528A"/>
    <w:rsid w:val="00B355B8"/>
    <w:rsid w:val="00B35A7B"/>
    <w:rsid w:val="00B35C0C"/>
    <w:rsid w:val="00B35E52"/>
    <w:rsid w:val="00B35F7C"/>
    <w:rsid w:val="00B36042"/>
    <w:rsid w:val="00B3681B"/>
    <w:rsid w:val="00B36E62"/>
    <w:rsid w:val="00B37C65"/>
    <w:rsid w:val="00B37ED9"/>
    <w:rsid w:val="00B405E6"/>
    <w:rsid w:val="00B41458"/>
    <w:rsid w:val="00B414F6"/>
    <w:rsid w:val="00B4158E"/>
    <w:rsid w:val="00B42A0B"/>
    <w:rsid w:val="00B42CD5"/>
    <w:rsid w:val="00B42FF8"/>
    <w:rsid w:val="00B430AC"/>
    <w:rsid w:val="00B43422"/>
    <w:rsid w:val="00B43BF8"/>
    <w:rsid w:val="00B43DB7"/>
    <w:rsid w:val="00B450C6"/>
    <w:rsid w:val="00B459E0"/>
    <w:rsid w:val="00B45F07"/>
    <w:rsid w:val="00B462B9"/>
    <w:rsid w:val="00B463D2"/>
    <w:rsid w:val="00B4717D"/>
    <w:rsid w:val="00B477BC"/>
    <w:rsid w:val="00B479F5"/>
    <w:rsid w:val="00B47BF0"/>
    <w:rsid w:val="00B47D2B"/>
    <w:rsid w:val="00B5040D"/>
    <w:rsid w:val="00B506CC"/>
    <w:rsid w:val="00B50AFD"/>
    <w:rsid w:val="00B51D31"/>
    <w:rsid w:val="00B51D9B"/>
    <w:rsid w:val="00B52E1A"/>
    <w:rsid w:val="00B537F9"/>
    <w:rsid w:val="00B538C9"/>
    <w:rsid w:val="00B53EBF"/>
    <w:rsid w:val="00B53EFB"/>
    <w:rsid w:val="00B53FDA"/>
    <w:rsid w:val="00B542E5"/>
    <w:rsid w:val="00B577C0"/>
    <w:rsid w:val="00B57D7C"/>
    <w:rsid w:val="00B57E19"/>
    <w:rsid w:val="00B61796"/>
    <w:rsid w:val="00B633D1"/>
    <w:rsid w:val="00B63757"/>
    <w:rsid w:val="00B642B1"/>
    <w:rsid w:val="00B645F5"/>
    <w:rsid w:val="00B64BB9"/>
    <w:rsid w:val="00B64CBC"/>
    <w:rsid w:val="00B64E7B"/>
    <w:rsid w:val="00B65BAC"/>
    <w:rsid w:val="00B65C2D"/>
    <w:rsid w:val="00B66050"/>
    <w:rsid w:val="00B67320"/>
    <w:rsid w:val="00B67A09"/>
    <w:rsid w:val="00B706FE"/>
    <w:rsid w:val="00B719F8"/>
    <w:rsid w:val="00B71AAB"/>
    <w:rsid w:val="00B71C4A"/>
    <w:rsid w:val="00B730EE"/>
    <w:rsid w:val="00B73614"/>
    <w:rsid w:val="00B7375E"/>
    <w:rsid w:val="00B748FE"/>
    <w:rsid w:val="00B75495"/>
    <w:rsid w:val="00B756CF"/>
    <w:rsid w:val="00B75C82"/>
    <w:rsid w:val="00B764A1"/>
    <w:rsid w:val="00B76997"/>
    <w:rsid w:val="00B76F7D"/>
    <w:rsid w:val="00B777D6"/>
    <w:rsid w:val="00B777F0"/>
    <w:rsid w:val="00B77918"/>
    <w:rsid w:val="00B77BD0"/>
    <w:rsid w:val="00B77F1D"/>
    <w:rsid w:val="00B8001C"/>
    <w:rsid w:val="00B801C5"/>
    <w:rsid w:val="00B80635"/>
    <w:rsid w:val="00B813AA"/>
    <w:rsid w:val="00B81490"/>
    <w:rsid w:val="00B827B4"/>
    <w:rsid w:val="00B827CB"/>
    <w:rsid w:val="00B83211"/>
    <w:rsid w:val="00B834DD"/>
    <w:rsid w:val="00B8355E"/>
    <w:rsid w:val="00B83642"/>
    <w:rsid w:val="00B83FF3"/>
    <w:rsid w:val="00B8409F"/>
    <w:rsid w:val="00B84517"/>
    <w:rsid w:val="00B857C7"/>
    <w:rsid w:val="00B868D2"/>
    <w:rsid w:val="00B86CCE"/>
    <w:rsid w:val="00B8718B"/>
    <w:rsid w:val="00B8722B"/>
    <w:rsid w:val="00B90062"/>
    <w:rsid w:val="00B905CD"/>
    <w:rsid w:val="00B906AA"/>
    <w:rsid w:val="00B909AA"/>
    <w:rsid w:val="00B90FFB"/>
    <w:rsid w:val="00B919AB"/>
    <w:rsid w:val="00B91B75"/>
    <w:rsid w:val="00B91BB8"/>
    <w:rsid w:val="00B923C9"/>
    <w:rsid w:val="00B92EF3"/>
    <w:rsid w:val="00B934B5"/>
    <w:rsid w:val="00B93A3F"/>
    <w:rsid w:val="00B93C60"/>
    <w:rsid w:val="00B95130"/>
    <w:rsid w:val="00B95605"/>
    <w:rsid w:val="00B95F8E"/>
    <w:rsid w:val="00B9620C"/>
    <w:rsid w:val="00B965ED"/>
    <w:rsid w:val="00B97513"/>
    <w:rsid w:val="00B97B98"/>
    <w:rsid w:val="00BA0039"/>
    <w:rsid w:val="00BA02EA"/>
    <w:rsid w:val="00BA1269"/>
    <w:rsid w:val="00BA18D7"/>
    <w:rsid w:val="00BA1CF4"/>
    <w:rsid w:val="00BA1EDA"/>
    <w:rsid w:val="00BA2ACF"/>
    <w:rsid w:val="00BA3214"/>
    <w:rsid w:val="00BA3ADE"/>
    <w:rsid w:val="00BA3C2E"/>
    <w:rsid w:val="00BA3EF2"/>
    <w:rsid w:val="00BA4530"/>
    <w:rsid w:val="00BA56C0"/>
    <w:rsid w:val="00BA6BC0"/>
    <w:rsid w:val="00BA745A"/>
    <w:rsid w:val="00BB00BA"/>
    <w:rsid w:val="00BB3533"/>
    <w:rsid w:val="00BB417E"/>
    <w:rsid w:val="00BB4475"/>
    <w:rsid w:val="00BB4E32"/>
    <w:rsid w:val="00BB5F1D"/>
    <w:rsid w:val="00BB741C"/>
    <w:rsid w:val="00BB7582"/>
    <w:rsid w:val="00BB762A"/>
    <w:rsid w:val="00BB7B9D"/>
    <w:rsid w:val="00BC01AB"/>
    <w:rsid w:val="00BC02EF"/>
    <w:rsid w:val="00BC063C"/>
    <w:rsid w:val="00BC1070"/>
    <w:rsid w:val="00BC167C"/>
    <w:rsid w:val="00BC239A"/>
    <w:rsid w:val="00BC2A06"/>
    <w:rsid w:val="00BC3ADA"/>
    <w:rsid w:val="00BC4977"/>
    <w:rsid w:val="00BC49AB"/>
    <w:rsid w:val="00BC4D44"/>
    <w:rsid w:val="00BC551E"/>
    <w:rsid w:val="00BC5D84"/>
    <w:rsid w:val="00BC6C60"/>
    <w:rsid w:val="00BC721A"/>
    <w:rsid w:val="00BD02A0"/>
    <w:rsid w:val="00BD06C5"/>
    <w:rsid w:val="00BD0E3B"/>
    <w:rsid w:val="00BD0F77"/>
    <w:rsid w:val="00BD104F"/>
    <w:rsid w:val="00BD1EAE"/>
    <w:rsid w:val="00BD21CA"/>
    <w:rsid w:val="00BD2356"/>
    <w:rsid w:val="00BD2807"/>
    <w:rsid w:val="00BD2AF9"/>
    <w:rsid w:val="00BD3BAD"/>
    <w:rsid w:val="00BD4129"/>
    <w:rsid w:val="00BD51CD"/>
    <w:rsid w:val="00BD61CF"/>
    <w:rsid w:val="00BD6AFA"/>
    <w:rsid w:val="00BD702A"/>
    <w:rsid w:val="00BD765A"/>
    <w:rsid w:val="00BD77F2"/>
    <w:rsid w:val="00BD7993"/>
    <w:rsid w:val="00BE08E5"/>
    <w:rsid w:val="00BE13AA"/>
    <w:rsid w:val="00BE19A5"/>
    <w:rsid w:val="00BE2103"/>
    <w:rsid w:val="00BE334D"/>
    <w:rsid w:val="00BE3BD2"/>
    <w:rsid w:val="00BE3C25"/>
    <w:rsid w:val="00BE3C4A"/>
    <w:rsid w:val="00BE4517"/>
    <w:rsid w:val="00BE464A"/>
    <w:rsid w:val="00BE4F1F"/>
    <w:rsid w:val="00BE5427"/>
    <w:rsid w:val="00BE5ABD"/>
    <w:rsid w:val="00BE627F"/>
    <w:rsid w:val="00BE6683"/>
    <w:rsid w:val="00BE72B9"/>
    <w:rsid w:val="00BE7A0B"/>
    <w:rsid w:val="00BE7B34"/>
    <w:rsid w:val="00BF0AC7"/>
    <w:rsid w:val="00BF1B7E"/>
    <w:rsid w:val="00BF293E"/>
    <w:rsid w:val="00BF2942"/>
    <w:rsid w:val="00BF2A1F"/>
    <w:rsid w:val="00BF2BF3"/>
    <w:rsid w:val="00BF370C"/>
    <w:rsid w:val="00BF472A"/>
    <w:rsid w:val="00BF61A8"/>
    <w:rsid w:val="00BF69E5"/>
    <w:rsid w:val="00BF6E10"/>
    <w:rsid w:val="00BF78C6"/>
    <w:rsid w:val="00BF7BDC"/>
    <w:rsid w:val="00C0007D"/>
    <w:rsid w:val="00C008A2"/>
    <w:rsid w:val="00C0134B"/>
    <w:rsid w:val="00C02AE6"/>
    <w:rsid w:val="00C02B9E"/>
    <w:rsid w:val="00C02D1F"/>
    <w:rsid w:val="00C03BD4"/>
    <w:rsid w:val="00C04286"/>
    <w:rsid w:val="00C042DC"/>
    <w:rsid w:val="00C0464D"/>
    <w:rsid w:val="00C04B56"/>
    <w:rsid w:val="00C04D25"/>
    <w:rsid w:val="00C04F30"/>
    <w:rsid w:val="00C0551C"/>
    <w:rsid w:val="00C05615"/>
    <w:rsid w:val="00C05A26"/>
    <w:rsid w:val="00C05B15"/>
    <w:rsid w:val="00C06ED3"/>
    <w:rsid w:val="00C06ED7"/>
    <w:rsid w:val="00C07353"/>
    <w:rsid w:val="00C0754F"/>
    <w:rsid w:val="00C07B5C"/>
    <w:rsid w:val="00C07DA7"/>
    <w:rsid w:val="00C07EEC"/>
    <w:rsid w:val="00C07EF7"/>
    <w:rsid w:val="00C10169"/>
    <w:rsid w:val="00C10730"/>
    <w:rsid w:val="00C1138A"/>
    <w:rsid w:val="00C113F5"/>
    <w:rsid w:val="00C11DAC"/>
    <w:rsid w:val="00C121DA"/>
    <w:rsid w:val="00C12274"/>
    <w:rsid w:val="00C12335"/>
    <w:rsid w:val="00C129F5"/>
    <w:rsid w:val="00C12C0C"/>
    <w:rsid w:val="00C12C35"/>
    <w:rsid w:val="00C12D4B"/>
    <w:rsid w:val="00C12EA6"/>
    <w:rsid w:val="00C13270"/>
    <w:rsid w:val="00C13461"/>
    <w:rsid w:val="00C13524"/>
    <w:rsid w:val="00C13883"/>
    <w:rsid w:val="00C13D1B"/>
    <w:rsid w:val="00C13FA6"/>
    <w:rsid w:val="00C15B6F"/>
    <w:rsid w:val="00C15D4A"/>
    <w:rsid w:val="00C15DE0"/>
    <w:rsid w:val="00C16595"/>
    <w:rsid w:val="00C165F9"/>
    <w:rsid w:val="00C168B5"/>
    <w:rsid w:val="00C16C83"/>
    <w:rsid w:val="00C17931"/>
    <w:rsid w:val="00C17961"/>
    <w:rsid w:val="00C17C71"/>
    <w:rsid w:val="00C17C91"/>
    <w:rsid w:val="00C20512"/>
    <w:rsid w:val="00C20F11"/>
    <w:rsid w:val="00C20F52"/>
    <w:rsid w:val="00C21502"/>
    <w:rsid w:val="00C2151C"/>
    <w:rsid w:val="00C21A33"/>
    <w:rsid w:val="00C21EDA"/>
    <w:rsid w:val="00C24174"/>
    <w:rsid w:val="00C245A3"/>
    <w:rsid w:val="00C24625"/>
    <w:rsid w:val="00C2469F"/>
    <w:rsid w:val="00C24FD4"/>
    <w:rsid w:val="00C2518C"/>
    <w:rsid w:val="00C25387"/>
    <w:rsid w:val="00C258F3"/>
    <w:rsid w:val="00C25D73"/>
    <w:rsid w:val="00C26B63"/>
    <w:rsid w:val="00C27027"/>
    <w:rsid w:val="00C2737B"/>
    <w:rsid w:val="00C276F2"/>
    <w:rsid w:val="00C27A54"/>
    <w:rsid w:val="00C27BAC"/>
    <w:rsid w:val="00C30074"/>
    <w:rsid w:val="00C315FD"/>
    <w:rsid w:val="00C31AD1"/>
    <w:rsid w:val="00C31E52"/>
    <w:rsid w:val="00C32068"/>
    <w:rsid w:val="00C32B3E"/>
    <w:rsid w:val="00C33375"/>
    <w:rsid w:val="00C33890"/>
    <w:rsid w:val="00C33FB4"/>
    <w:rsid w:val="00C34664"/>
    <w:rsid w:val="00C34879"/>
    <w:rsid w:val="00C35198"/>
    <w:rsid w:val="00C35D09"/>
    <w:rsid w:val="00C3740E"/>
    <w:rsid w:val="00C40529"/>
    <w:rsid w:val="00C40B71"/>
    <w:rsid w:val="00C41434"/>
    <w:rsid w:val="00C414F3"/>
    <w:rsid w:val="00C423B8"/>
    <w:rsid w:val="00C43041"/>
    <w:rsid w:val="00C4357D"/>
    <w:rsid w:val="00C43CBB"/>
    <w:rsid w:val="00C43F43"/>
    <w:rsid w:val="00C43FCB"/>
    <w:rsid w:val="00C456AE"/>
    <w:rsid w:val="00C46169"/>
    <w:rsid w:val="00C466D8"/>
    <w:rsid w:val="00C46888"/>
    <w:rsid w:val="00C46E0D"/>
    <w:rsid w:val="00C46F02"/>
    <w:rsid w:val="00C47019"/>
    <w:rsid w:val="00C472F4"/>
    <w:rsid w:val="00C473CC"/>
    <w:rsid w:val="00C4751D"/>
    <w:rsid w:val="00C4770F"/>
    <w:rsid w:val="00C47E2A"/>
    <w:rsid w:val="00C503B6"/>
    <w:rsid w:val="00C515D1"/>
    <w:rsid w:val="00C516DA"/>
    <w:rsid w:val="00C53DAC"/>
    <w:rsid w:val="00C53FCC"/>
    <w:rsid w:val="00C53FE1"/>
    <w:rsid w:val="00C55102"/>
    <w:rsid w:val="00C5574E"/>
    <w:rsid w:val="00C55793"/>
    <w:rsid w:val="00C57565"/>
    <w:rsid w:val="00C60549"/>
    <w:rsid w:val="00C60C79"/>
    <w:rsid w:val="00C62437"/>
    <w:rsid w:val="00C626A2"/>
    <w:rsid w:val="00C62D45"/>
    <w:rsid w:val="00C6339B"/>
    <w:rsid w:val="00C6406A"/>
    <w:rsid w:val="00C64D24"/>
    <w:rsid w:val="00C65349"/>
    <w:rsid w:val="00C6544A"/>
    <w:rsid w:val="00C65C3D"/>
    <w:rsid w:val="00C65E06"/>
    <w:rsid w:val="00C6682B"/>
    <w:rsid w:val="00C670B7"/>
    <w:rsid w:val="00C671AD"/>
    <w:rsid w:val="00C67DCA"/>
    <w:rsid w:val="00C72FB3"/>
    <w:rsid w:val="00C7365D"/>
    <w:rsid w:val="00C736DF"/>
    <w:rsid w:val="00C73AD4"/>
    <w:rsid w:val="00C7587C"/>
    <w:rsid w:val="00C76DDB"/>
    <w:rsid w:val="00C775FE"/>
    <w:rsid w:val="00C800C6"/>
    <w:rsid w:val="00C807A7"/>
    <w:rsid w:val="00C8083A"/>
    <w:rsid w:val="00C80B1E"/>
    <w:rsid w:val="00C80DC1"/>
    <w:rsid w:val="00C80FA2"/>
    <w:rsid w:val="00C81775"/>
    <w:rsid w:val="00C81C89"/>
    <w:rsid w:val="00C822C9"/>
    <w:rsid w:val="00C823F0"/>
    <w:rsid w:val="00C82AA8"/>
    <w:rsid w:val="00C82C27"/>
    <w:rsid w:val="00C8302E"/>
    <w:rsid w:val="00C83B7D"/>
    <w:rsid w:val="00C83DBC"/>
    <w:rsid w:val="00C84275"/>
    <w:rsid w:val="00C84394"/>
    <w:rsid w:val="00C8443A"/>
    <w:rsid w:val="00C8473E"/>
    <w:rsid w:val="00C853A0"/>
    <w:rsid w:val="00C85785"/>
    <w:rsid w:val="00C877EA"/>
    <w:rsid w:val="00C87854"/>
    <w:rsid w:val="00C87DA9"/>
    <w:rsid w:val="00C90575"/>
    <w:rsid w:val="00C90D61"/>
    <w:rsid w:val="00C9391D"/>
    <w:rsid w:val="00C93A06"/>
    <w:rsid w:val="00C93CA9"/>
    <w:rsid w:val="00C93D4F"/>
    <w:rsid w:val="00C95002"/>
    <w:rsid w:val="00C951EC"/>
    <w:rsid w:val="00C956A4"/>
    <w:rsid w:val="00C96356"/>
    <w:rsid w:val="00C9651B"/>
    <w:rsid w:val="00C96791"/>
    <w:rsid w:val="00C9690E"/>
    <w:rsid w:val="00C96F93"/>
    <w:rsid w:val="00C97BB5"/>
    <w:rsid w:val="00CA0143"/>
    <w:rsid w:val="00CA078A"/>
    <w:rsid w:val="00CA07A0"/>
    <w:rsid w:val="00CA2512"/>
    <w:rsid w:val="00CA2720"/>
    <w:rsid w:val="00CA2E8D"/>
    <w:rsid w:val="00CA30BA"/>
    <w:rsid w:val="00CA398D"/>
    <w:rsid w:val="00CA3A68"/>
    <w:rsid w:val="00CA48D9"/>
    <w:rsid w:val="00CA50A1"/>
    <w:rsid w:val="00CA70F0"/>
    <w:rsid w:val="00CA7A5B"/>
    <w:rsid w:val="00CA7E2A"/>
    <w:rsid w:val="00CB0058"/>
    <w:rsid w:val="00CB0B5F"/>
    <w:rsid w:val="00CB1979"/>
    <w:rsid w:val="00CB1AD0"/>
    <w:rsid w:val="00CB2490"/>
    <w:rsid w:val="00CB3DAE"/>
    <w:rsid w:val="00CB419D"/>
    <w:rsid w:val="00CB4904"/>
    <w:rsid w:val="00CB4B98"/>
    <w:rsid w:val="00CB5F98"/>
    <w:rsid w:val="00CB636D"/>
    <w:rsid w:val="00CB6AAE"/>
    <w:rsid w:val="00CB6B64"/>
    <w:rsid w:val="00CB6DB1"/>
    <w:rsid w:val="00CB6FB7"/>
    <w:rsid w:val="00CB7BD9"/>
    <w:rsid w:val="00CB7C2F"/>
    <w:rsid w:val="00CC01CD"/>
    <w:rsid w:val="00CC05C0"/>
    <w:rsid w:val="00CC0E4F"/>
    <w:rsid w:val="00CC111A"/>
    <w:rsid w:val="00CC1287"/>
    <w:rsid w:val="00CC1A52"/>
    <w:rsid w:val="00CC269F"/>
    <w:rsid w:val="00CC2818"/>
    <w:rsid w:val="00CC2EFB"/>
    <w:rsid w:val="00CC3084"/>
    <w:rsid w:val="00CC30D7"/>
    <w:rsid w:val="00CC3B2D"/>
    <w:rsid w:val="00CC3CF9"/>
    <w:rsid w:val="00CC3DC7"/>
    <w:rsid w:val="00CC4328"/>
    <w:rsid w:val="00CC4487"/>
    <w:rsid w:val="00CC46F5"/>
    <w:rsid w:val="00CC4A14"/>
    <w:rsid w:val="00CC55A1"/>
    <w:rsid w:val="00CC618A"/>
    <w:rsid w:val="00CC68F6"/>
    <w:rsid w:val="00CC6AE7"/>
    <w:rsid w:val="00CC7662"/>
    <w:rsid w:val="00CC7AB7"/>
    <w:rsid w:val="00CD03AD"/>
    <w:rsid w:val="00CD053D"/>
    <w:rsid w:val="00CD05BF"/>
    <w:rsid w:val="00CD0D13"/>
    <w:rsid w:val="00CD13E9"/>
    <w:rsid w:val="00CD18F4"/>
    <w:rsid w:val="00CD2D89"/>
    <w:rsid w:val="00CD2E2C"/>
    <w:rsid w:val="00CD2F50"/>
    <w:rsid w:val="00CD38B7"/>
    <w:rsid w:val="00CD3EBC"/>
    <w:rsid w:val="00CD3F50"/>
    <w:rsid w:val="00CD5287"/>
    <w:rsid w:val="00CD5B84"/>
    <w:rsid w:val="00CD704D"/>
    <w:rsid w:val="00CD718D"/>
    <w:rsid w:val="00CD74CF"/>
    <w:rsid w:val="00CE00D9"/>
    <w:rsid w:val="00CE0E9A"/>
    <w:rsid w:val="00CE2C01"/>
    <w:rsid w:val="00CE3465"/>
    <w:rsid w:val="00CE386A"/>
    <w:rsid w:val="00CE3F39"/>
    <w:rsid w:val="00CE404B"/>
    <w:rsid w:val="00CE42C5"/>
    <w:rsid w:val="00CE433D"/>
    <w:rsid w:val="00CE4A45"/>
    <w:rsid w:val="00CE4E68"/>
    <w:rsid w:val="00CE5B4E"/>
    <w:rsid w:val="00CE63CE"/>
    <w:rsid w:val="00CE6590"/>
    <w:rsid w:val="00CE77F0"/>
    <w:rsid w:val="00CF0C36"/>
    <w:rsid w:val="00CF107E"/>
    <w:rsid w:val="00CF12E7"/>
    <w:rsid w:val="00CF1FFB"/>
    <w:rsid w:val="00CF238D"/>
    <w:rsid w:val="00CF2C40"/>
    <w:rsid w:val="00CF36CC"/>
    <w:rsid w:val="00CF477B"/>
    <w:rsid w:val="00CF47A7"/>
    <w:rsid w:val="00CF4F46"/>
    <w:rsid w:val="00CF4FEE"/>
    <w:rsid w:val="00CF523E"/>
    <w:rsid w:val="00CF5F02"/>
    <w:rsid w:val="00CF6C39"/>
    <w:rsid w:val="00CF7B8F"/>
    <w:rsid w:val="00D00571"/>
    <w:rsid w:val="00D005EF"/>
    <w:rsid w:val="00D0087F"/>
    <w:rsid w:val="00D00C82"/>
    <w:rsid w:val="00D00ED2"/>
    <w:rsid w:val="00D029FD"/>
    <w:rsid w:val="00D038BE"/>
    <w:rsid w:val="00D03B45"/>
    <w:rsid w:val="00D041F8"/>
    <w:rsid w:val="00D04320"/>
    <w:rsid w:val="00D046B1"/>
    <w:rsid w:val="00D0524C"/>
    <w:rsid w:val="00D053A9"/>
    <w:rsid w:val="00D05A32"/>
    <w:rsid w:val="00D05D32"/>
    <w:rsid w:val="00D06A7E"/>
    <w:rsid w:val="00D071B8"/>
    <w:rsid w:val="00D07B14"/>
    <w:rsid w:val="00D103E7"/>
    <w:rsid w:val="00D10439"/>
    <w:rsid w:val="00D10F43"/>
    <w:rsid w:val="00D12DCC"/>
    <w:rsid w:val="00D13FB1"/>
    <w:rsid w:val="00D1411A"/>
    <w:rsid w:val="00D14225"/>
    <w:rsid w:val="00D145D6"/>
    <w:rsid w:val="00D148B5"/>
    <w:rsid w:val="00D154DF"/>
    <w:rsid w:val="00D1593E"/>
    <w:rsid w:val="00D15968"/>
    <w:rsid w:val="00D15D30"/>
    <w:rsid w:val="00D1606D"/>
    <w:rsid w:val="00D1725B"/>
    <w:rsid w:val="00D1777E"/>
    <w:rsid w:val="00D17932"/>
    <w:rsid w:val="00D17DE3"/>
    <w:rsid w:val="00D20175"/>
    <w:rsid w:val="00D206EA"/>
    <w:rsid w:val="00D20729"/>
    <w:rsid w:val="00D21356"/>
    <w:rsid w:val="00D2146B"/>
    <w:rsid w:val="00D21805"/>
    <w:rsid w:val="00D21C61"/>
    <w:rsid w:val="00D21E85"/>
    <w:rsid w:val="00D2245E"/>
    <w:rsid w:val="00D224C8"/>
    <w:rsid w:val="00D2269C"/>
    <w:rsid w:val="00D2281E"/>
    <w:rsid w:val="00D23B40"/>
    <w:rsid w:val="00D23DD2"/>
    <w:rsid w:val="00D23EFB"/>
    <w:rsid w:val="00D240B4"/>
    <w:rsid w:val="00D24420"/>
    <w:rsid w:val="00D24656"/>
    <w:rsid w:val="00D250D8"/>
    <w:rsid w:val="00D25E8B"/>
    <w:rsid w:val="00D2603E"/>
    <w:rsid w:val="00D26219"/>
    <w:rsid w:val="00D26A9A"/>
    <w:rsid w:val="00D26AB8"/>
    <w:rsid w:val="00D26BFF"/>
    <w:rsid w:val="00D26C18"/>
    <w:rsid w:val="00D26CDD"/>
    <w:rsid w:val="00D27AE8"/>
    <w:rsid w:val="00D27F20"/>
    <w:rsid w:val="00D30A58"/>
    <w:rsid w:val="00D32164"/>
    <w:rsid w:val="00D32F13"/>
    <w:rsid w:val="00D3399E"/>
    <w:rsid w:val="00D3413B"/>
    <w:rsid w:val="00D34697"/>
    <w:rsid w:val="00D34EB8"/>
    <w:rsid w:val="00D35969"/>
    <w:rsid w:val="00D35C02"/>
    <w:rsid w:val="00D36113"/>
    <w:rsid w:val="00D3746A"/>
    <w:rsid w:val="00D377A8"/>
    <w:rsid w:val="00D37E0C"/>
    <w:rsid w:val="00D401D6"/>
    <w:rsid w:val="00D41B40"/>
    <w:rsid w:val="00D4290F"/>
    <w:rsid w:val="00D433BF"/>
    <w:rsid w:val="00D44106"/>
    <w:rsid w:val="00D4437C"/>
    <w:rsid w:val="00D4441A"/>
    <w:rsid w:val="00D44442"/>
    <w:rsid w:val="00D4453A"/>
    <w:rsid w:val="00D44624"/>
    <w:rsid w:val="00D44775"/>
    <w:rsid w:val="00D458A0"/>
    <w:rsid w:val="00D45910"/>
    <w:rsid w:val="00D465A2"/>
    <w:rsid w:val="00D4672F"/>
    <w:rsid w:val="00D46F3B"/>
    <w:rsid w:val="00D474C0"/>
    <w:rsid w:val="00D50975"/>
    <w:rsid w:val="00D51EF3"/>
    <w:rsid w:val="00D52371"/>
    <w:rsid w:val="00D535DC"/>
    <w:rsid w:val="00D54A7E"/>
    <w:rsid w:val="00D56919"/>
    <w:rsid w:val="00D56B3F"/>
    <w:rsid w:val="00D5781C"/>
    <w:rsid w:val="00D600E0"/>
    <w:rsid w:val="00D61373"/>
    <w:rsid w:val="00D61DAF"/>
    <w:rsid w:val="00D62361"/>
    <w:rsid w:val="00D625A2"/>
    <w:rsid w:val="00D62624"/>
    <w:rsid w:val="00D626B8"/>
    <w:rsid w:val="00D62856"/>
    <w:rsid w:val="00D62B51"/>
    <w:rsid w:val="00D64527"/>
    <w:rsid w:val="00D646BE"/>
    <w:rsid w:val="00D647CE"/>
    <w:rsid w:val="00D65A7D"/>
    <w:rsid w:val="00D66E52"/>
    <w:rsid w:val="00D66FE2"/>
    <w:rsid w:val="00D6742D"/>
    <w:rsid w:val="00D67BAF"/>
    <w:rsid w:val="00D67CEB"/>
    <w:rsid w:val="00D70156"/>
    <w:rsid w:val="00D70ACE"/>
    <w:rsid w:val="00D71019"/>
    <w:rsid w:val="00D71BF6"/>
    <w:rsid w:val="00D71D54"/>
    <w:rsid w:val="00D725B1"/>
    <w:rsid w:val="00D728B6"/>
    <w:rsid w:val="00D72CB1"/>
    <w:rsid w:val="00D73E2B"/>
    <w:rsid w:val="00D74153"/>
    <w:rsid w:val="00D74866"/>
    <w:rsid w:val="00D7522F"/>
    <w:rsid w:val="00D75AE4"/>
    <w:rsid w:val="00D75FC1"/>
    <w:rsid w:val="00D760F5"/>
    <w:rsid w:val="00D7638C"/>
    <w:rsid w:val="00D76B74"/>
    <w:rsid w:val="00D76E46"/>
    <w:rsid w:val="00D76F5A"/>
    <w:rsid w:val="00D77028"/>
    <w:rsid w:val="00D770CC"/>
    <w:rsid w:val="00D774F6"/>
    <w:rsid w:val="00D7754E"/>
    <w:rsid w:val="00D77C0C"/>
    <w:rsid w:val="00D77D43"/>
    <w:rsid w:val="00D77D5C"/>
    <w:rsid w:val="00D800CB"/>
    <w:rsid w:val="00D80C39"/>
    <w:rsid w:val="00D81174"/>
    <w:rsid w:val="00D8119A"/>
    <w:rsid w:val="00D81937"/>
    <w:rsid w:val="00D8297D"/>
    <w:rsid w:val="00D82BB5"/>
    <w:rsid w:val="00D83E56"/>
    <w:rsid w:val="00D84171"/>
    <w:rsid w:val="00D84673"/>
    <w:rsid w:val="00D84B8C"/>
    <w:rsid w:val="00D84D93"/>
    <w:rsid w:val="00D850FA"/>
    <w:rsid w:val="00D852D3"/>
    <w:rsid w:val="00D85356"/>
    <w:rsid w:val="00D85586"/>
    <w:rsid w:val="00D85720"/>
    <w:rsid w:val="00D85B44"/>
    <w:rsid w:val="00D85D22"/>
    <w:rsid w:val="00D864BC"/>
    <w:rsid w:val="00D872F1"/>
    <w:rsid w:val="00D904C7"/>
    <w:rsid w:val="00D907B0"/>
    <w:rsid w:val="00D91195"/>
    <w:rsid w:val="00D913A2"/>
    <w:rsid w:val="00D91ED1"/>
    <w:rsid w:val="00D920ED"/>
    <w:rsid w:val="00D92459"/>
    <w:rsid w:val="00D92A14"/>
    <w:rsid w:val="00D92CA5"/>
    <w:rsid w:val="00D93391"/>
    <w:rsid w:val="00D93714"/>
    <w:rsid w:val="00D93D10"/>
    <w:rsid w:val="00D9479B"/>
    <w:rsid w:val="00D948D5"/>
    <w:rsid w:val="00D94B94"/>
    <w:rsid w:val="00D94BCD"/>
    <w:rsid w:val="00D94D8A"/>
    <w:rsid w:val="00D95EF0"/>
    <w:rsid w:val="00D96E2E"/>
    <w:rsid w:val="00D96E80"/>
    <w:rsid w:val="00D974D0"/>
    <w:rsid w:val="00D97C15"/>
    <w:rsid w:val="00D97E09"/>
    <w:rsid w:val="00DA066E"/>
    <w:rsid w:val="00DA0A99"/>
    <w:rsid w:val="00DA24A6"/>
    <w:rsid w:val="00DA263C"/>
    <w:rsid w:val="00DA288E"/>
    <w:rsid w:val="00DA2E31"/>
    <w:rsid w:val="00DA31BD"/>
    <w:rsid w:val="00DA3228"/>
    <w:rsid w:val="00DA3E30"/>
    <w:rsid w:val="00DA4539"/>
    <w:rsid w:val="00DA4FD3"/>
    <w:rsid w:val="00DA511C"/>
    <w:rsid w:val="00DA51D7"/>
    <w:rsid w:val="00DA5BEE"/>
    <w:rsid w:val="00DA666F"/>
    <w:rsid w:val="00DA7829"/>
    <w:rsid w:val="00DB048E"/>
    <w:rsid w:val="00DB0A42"/>
    <w:rsid w:val="00DB0C82"/>
    <w:rsid w:val="00DB242D"/>
    <w:rsid w:val="00DB2453"/>
    <w:rsid w:val="00DB2CCE"/>
    <w:rsid w:val="00DB30A4"/>
    <w:rsid w:val="00DB368A"/>
    <w:rsid w:val="00DB399F"/>
    <w:rsid w:val="00DB4490"/>
    <w:rsid w:val="00DB4B2F"/>
    <w:rsid w:val="00DB5AE3"/>
    <w:rsid w:val="00DB6820"/>
    <w:rsid w:val="00DB6B63"/>
    <w:rsid w:val="00DB7825"/>
    <w:rsid w:val="00DB7988"/>
    <w:rsid w:val="00DB7F3B"/>
    <w:rsid w:val="00DC0690"/>
    <w:rsid w:val="00DC0760"/>
    <w:rsid w:val="00DC08F1"/>
    <w:rsid w:val="00DC0B04"/>
    <w:rsid w:val="00DC0C35"/>
    <w:rsid w:val="00DC1495"/>
    <w:rsid w:val="00DC232F"/>
    <w:rsid w:val="00DC30B9"/>
    <w:rsid w:val="00DC357A"/>
    <w:rsid w:val="00DC3857"/>
    <w:rsid w:val="00DC3CEA"/>
    <w:rsid w:val="00DC459D"/>
    <w:rsid w:val="00DC4EB6"/>
    <w:rsid w:val="00DC519D"/>
    <w:rsid w:val="00DC5AC0"/>
    <w:rsid w:val="00DC5DCC"/>
    <w:rsid w:val="00DC60F6"/>
    <w:rsid w:val="00DC7128"/>
    <w:rsid w:val="00DC7199"/>
    <w:rsid w:val="00DC7AF1"/>
    <w:rsid w:val="00DC7F05"/>
    <w:rsid w:val="00DD013A"/>
    <w:rsid w:val="00DD03E0"/>
    <w:rsid w:val="00DD059C"/>
    <w:rsid w:val="00DD05CE"/>
    <w:rsid w:val="00DD06BD"/>
    <w:rsid w:val="00DD07BF"/>
    <w:rsid w:val="00DD0BCD"/>
    <w:rsid w:val="00DD1617"/>
    <w:rsid w:val="00DD17C7"/>
    <w:rsid w:val="00DD205F"/>
    <w:rsid w:val="00DD21B0"/>
    <w:rsid w:val="00DD265A"/>
    <w:rsid w:val="00DD2F6D"/>
    <w:rsid w:val="00DD319B"/>
    <w:rsid w:val="00DD3A76"/>
    <w:rsid w:val="00DD3FD6"/>
    <w:rsid w:val="00DD416C"/>
    <w:rsid w:val="00DD425E"/>
    <w:rsid w:val="00DD464B"/>
    <w:rsid w:val="00DD46C4"/>
    <w:rsid w:val="00DD4AD3"/>
    <w:rsid w:val="00DD4D0C"/>
    <w:rsid w:val="00DD5CF4"/>
    <w:rsid w:val="00DD616C"/>
    <w:rsid w:val="00DD6218"/>
    <w:rsid w:val="00DD622F"/>
    <w:rsid w:val="00DD6EF5"/>
    <w:rsid w:val="00DD74EE"/>
    <w:rsid w:val="00DD7CCE"/>
    <w:rsid w:val="00DE1462"/>
    <w:rsid w:val="00DE1518"/>
    <w:rsid w:val="00DE248F"/>
    <w:rsid w:val="00DE2A91"/>
    <w:rsid w:val="00DE3135"/>
    <w:rsid w:val="00DE3282"/>
    <w:rsid w:val="00DE331D"/>
    <w:rsid w:val="00DE3490"/>
    <w:rsid w:val="00DE52E6"/>
    <w:rsid w:val="00DE57DA"/>
    <w:rsid w:val="00DE6361"/>
    <w:rsid w:val="00DE6A3B"/>
    <w:rsid w:val="00DF05E6"/>
    <w:rsid w:val="00DF09AE"/>
    <w:rsid w:val="00DF0A70"/>
    <w:rsid w:val="00DF11C2"/>
    <w:rsid w:val="00DF12B6"/>
    <w:rsid w:val="00DF206B"/>
    <w:rsid w:val="00DF2647"/>
    <w:rsid w:val="00DF2ACB"/>
    <w:rsid w:val="00DF2BAA"/>
    <w:rsid w:val="00DF34A4"/>
    <w:rsid w:val="00DF3E1C"/>
    <w:rsid w:val="00DF4198"/>
    <w:rsid w:val="00DF5740"/>
    <w:rsid w:val="00DF58C1"/>
    <w:rsid w:val="00DF598A"/>
    <w:rsid w:val="00DF5AE7"/>
    <w:rsid w:val="00DF5CDA"/>
    <w:rsid w:val="00DF6645"/>
    <w:rsid w:val="00DF677D"/>
    <w:rsid w:val="00DF6AED"/>
    <w:rsid w:val="00DF71E6"/>
    <w:rsid w:val="00DF7DAC"/>
    <w:rsid w:val="00E0020F"/>
    <w:rsid w:val="00E010D2"/>
    <w:rsid w:val="00E01CB9"/>
    <w:rsid w:val="00E01ECD"/>
    <w:rsid w:val="00E023C5"/>
    <w:rsid w:val="00E02DF6"/>
    <w:rsid w:val="00E031EC"/>
    <w:rsid w:val="00E03857"/>
    <w:rsid w:val="00E03884"/>
    <w:rsid w:val="00E038DA"/>
    <w:rsid w:val="00E039B7"/>
    <w:rsid w:val="00E0401D"/>
    <w:rsid w:val="00E04360"/>
    <w:rsid w:val="00E04535"/>
    <w:rsid w:val="00E04575"/>
    <w:rsid w:val="00E045AF"/>
    <w:rsid w:val="00E04689"/>
    <w:rsid w:val="00E047C7"/>
    <w:rsid w:val="00E04B9C"/>
    <w:rsid w:val="00E04CEE"/>
    <w:rsid w:val="00E052B1"/>
    <w:rsid w:val="00E05A82"/>
    <w:rsid w:val="00E068DF"/>
    <w:rsid w:val="00E07408"/>
    <w:rsid w:val="00E07B54"/>
    <w:rsid w:val="00E10C45"/>
    <w:rsid w:val="00E10DC5"/>
    <w:rsid w:val="00E115F7"/>
    <w:rsid w:val="00E13198"/>
    <w:rsid w:val="00E13AB5"/>
    <w:rsid w:val="00E13C22"/>
    <w:rsid w:val="00E13F34"/>
    <w:rsid w:val="00E1412D"/>
    <w:rsid w:val="00E1420F"/>
    <w:rsid w:val="00E14224"/>
    <w:rsid w:val="00E14E73"/>
    <w:rsid w:val="00E155E1"/>
    <w:rsid w:val="00E15A78"/>
    <w:rsid w:val="00E15FF7"/>
    <w:rsid w:val="00E169A2"/>
    <w:rsid w:val="00E16B71"/>
    <w:rsid w:val="00E1771E"/>
    <w:rsid w:val="00E17D27"/>
    <w:rsid w:val="00E20BCA"/>
    <w:rsid w:val="00E2176B"/>
    <w:rsid w:val="00E21860"/>
    <w:rsid w:val="00E21867"/>
    <w:rsid w:val="00E21BDF"/>
    <w:rsid w:val="00E231C9"/>
    <w:rsid w:val="00E23952"/>
    <w:rsid w:val="00E239B0"/>
    <w:rsid w:val="00E23A1A"/>
    <w:rsid w:val="00E23E31"/>
    <w:rsid w:val="00E24338"/>
    <w:rsid w:val="00E24723"/>
    <w:rsid w:val="00E24D08"/>
    <w:rsid w:val="00E24DCE"/>
    <w:rsid w:val="00E255FB"/>
    <w:rsid w:val="00E2648B"/>
    <w:rsid w:val="00E26B35"/>
    <w:rsid w:val="00E26D2B"/>
    <w:rsid w:val="00E2754B"/>
    <w:rsid w:val="00E27C2D"/>
    <w:rsid w:val="00E302C0"/>
    <w:rsid w:val="00E30CC2"/>
    <w:rsid w:val="00E30F95"/>
    <w:rsid w:val="00E3192C"/>
    <w:rsid w:val="00E325D8"/>
    <w:rsid w:val="00E32C0A"/>
    <w:rsid w:val="00E32E68"/>
    <w:rsid w:val="00E33058"/>
    <w:rsid w:val="00E3363A"/>
    <w:rsid w:val="00E33910"/>
    <w:rsid w:val="00E33B7A"/>
    <w:rsid w:val="00E3425D"/>
    <w:rsid w:val="00E34435"/>
    <w:rsid w:val="00E35C1A"/>
    <w:rsid w:val="00E35C3C"/>
    <w:rsid w:val="00E36B89"/>
    <w:rsid w:val="00E36D3A"/>
    <w:rsid w:val="00E36E0B"/>
    <w:rsid w:val="00E37022"/>
    <w:rsid w:val="00E37170"/>
    <w:rsid w:val="00E37B1D"/>
    <w:rsid w:val="00E37F7D"/>
    <w:rsid w:val="00E40291"/>
    <w:rsid w:val="00E40CB5"/>
    <w:rsid w:val="00E40E4D"/>
    <w:rsid w:val="00E40EF4"/>
    <w:rsid w:val="00E41C8D"/>
    <w:rsid w:val="00E42837"/>
    <w:rsid w:val="00E43399"/>
    <w:rsid w:val="00E445DF"/>
    <w:rsid w:val="00E44726"/>
    <w:rsid w:val="00E44B2D"/>
    <w:rsid w:val="00E46561"/>
    <w:rsid w:val="00E46632"/>
    <w:rsid w:val="00E467ED"/>
    <w:rsid w:val="00E46D1A"/>
    <w:rsid w:val="00E46EAA"/>
    <w:rsid w:val="00E479D6"/>
    <w:rsid w:val="00E47B61"/>
    <w:rsid w:val="00E47D7B"/>
    <w:rsid w:val="00E5036D"/>
    <w:rsid w:val="00E505BC"/>
    <w:rsid w:val="00E514F2"/>
    <w:rsid w:val="00E517C9"/>
    <w:rsid w:val="00E51F55"/>
    <w:rsid w:val="00E52146"/>
    <w:rsid w:val="00E53D1E"/>
    <w:rsid w:val="00E54144"/>
    <w:rsid w:val="00E55591"/>
    <w:rsid w:val="00E56A35"/>
    <w:rsid w:val="00E570DC"/>
    <w:rsid w:val="00E5784D"/>
    <w:rsid w:val="00E602BF"/>
    <w:rsid w:val="00E6053E"/>
    <w:rsid w:val="00E60568"/>
    <w:rsid w:val="00E60C55"/>
    <w:rsid w:val="00E6121D"/>
    <w:rsid w:val="00E61560"/>
    <w:rsid w:val="00E61818"/>
    <w:rsid w:val="00E619DF"/>
    <w:rsid w:val="00E62E5A"/>
    <w:rsid w:val="00E639AE"/>
    <w:rsid w:val="00E64991"/>
    <w:rsid w:val="00E65156"/>
    <w:rsid w:val="00E659DA"/>
    <w:rsid w:val="00E6644F"/>
    <w:rsid w:val="00E66C02"/>
    <w:rsid w:val="00E66D57"/>
    <w:rsid w:val="00E66E00"/>
    <w:rsid w:val="00E67592"/>
    <w:rsid w:val="00E70557"/>
    <w:rsid w:val="00E70866"/>
    <w:rsid w:val="00E70DBF"/>
    <w:rsid w:val="00E71891"/>
    <w:rsid w:val="00E7219E"/>
    <w:rsid w:val="00E72F06"/>
    <w:rsid w:val="00E7337A"/>
    <w:rsid w:val="00E73D04"/>
    <w:rsid w:val="00E7417D"/>
    <w:rsid w:val="00E74366"/>
    <w:rsid w:val="00E74477"/>
    <w:rsid w:val="00E751DB"/>
    <w:rsid w:val="00E75494"/>
    <w:rsid w:val="00E75655"/>
    <w:rsid w:val="00E7631B"/>
    <w:rsid w:val="00E7730B"/>
    <w:rsid w:val="00E7742C"/>
    <w:rsid w:val="00E77E4A"/>
    <w:rsid w:val="00E80663"/>
    <w:rsid w:val="00E80BE8"/>
    <w:rsid w:val="00E80D2F"/>
    <w:rsid w:val="00E8106F"/>
    <w:rsid w:val="00E815FF"/>
    <w:rsid w:val="00E81B45"/>
    <w:rsid w:val="00E8214F"/>
    <w:rsid w:val="00E8235D"/>
    <w:rsid w:val="00E828E3"/>
    <w:rsid w:val="00E845F3"/>
    <w:rsid w:val="00E84C3A"/>
    <w:rsid w:val="00E84E2E"/>
    <w:rsid w:val="00E8554D"/>
    <w:rsid w:val="00E85B15"/>
    <w:rsid w:val="00E8642E"/>
    <w:rsid w:val="00E868EA"/>
    <w:rsid w:val="00E86BDC"/>
    <w:rsid w:val="00E8719E"/>
    <w:rsid w:val="00E9115F"/>
    <w:rsid w:val="00E913BE"/>
    <w:rsid w:val="00E918EB"/>
    <w:rsid w:val="00E91F30"/>
    <w:rsid w:val="00E9281C"/>
    <w:rsid w:val="00E92C61"/>
    <w:rsid w:val="00E93265"/>
    <w:rsid w:val="00E93493"/>
    <w:rsid w:val="00E93872"/>
    <w:rsid w:val="00E94FD6"/>
    <w:rsid w:val="00E95CB8"/>
    <w:rsid w:val="00E96590"/>
    <w:rsid w:val="00E96F77"/>
    <w:rsid w:val="00E97FA4"/>
    <w:rsid w:val="00EA055C"/>
    <w:rsid w:val="00EA09FF"/>
    <w:rsid w:val="00EA0A89"/>
    <w:rsid w:val="00EA1433"/>
    <w:rsid w:val="00EA2198"/>
    <w:rsid w:val="00EA29DD"/>
    <w:rsid w:val="00EA2A4A"/>
    <w:rsid w:val="00EA30E0"/>
    <w:rsid w:val="00EA3329"/>
    <w:rsid w:val="00EA3A3D"/>
    <w:rsid w:val="00EA3EB6"/>
    <w:rsid w:val="00EA4A3E"/>
    <w:rsid w:val="00EA50B5"/>
    <w:rsid w:val="00EA564F"/>
    <w:rsid w:val="00EA5C87"/>
    <w:rsid w:val="00EA6786"/>
    <w:rsid w:val="00EA6F4E"/>
    <w:rsid w:val="00EA6FED"/>
    <w:rsid w:val="00EA7321"/>
    <w:rsid w:val="00EA7C65"/>
    <w:rsid w:val="00EA7D91"/>
    <w:rsid w:val="00EA7EDE"/>
    <w:rsid w:val="00EB07A8"/>
    <w:rsid w:val="00EB0AD7"/>
    <w:rsid w:val="00EB16F6"/>
    <w:rsid w:val="00EB1ABF"/>
    <w:rsid w:val="00EB2576"/>
    <w:rsid w:val="00EB32E9"/>
    <w:rsid w:val="00EB3A51"/>
    <w:rsid w:val="00EB459C"/>
    <w:rsid w:val="00EB4E87"/>
    <w:rsid w:val="00EB539A"/>
    <w:rsid w:val="00EB57C2"/>
    <w:rsid w:val="00EB60AD"/>
    <w:rsid w:val="00EB6664"/>
    <w:rsid w:val="00EB70BD"/>
    <w:rsid w:val="00EB7C30"/>
    <w:rsid w:val="00EC09CA"/>
    <w:rsid w:val="00EC10FE"/>
    <w:rsid w:val="00EC1678"/>
    <w:rsid w:val="00EC363A"/>
    <w:rsid w:val="00EC3B94"/>
    <w:rsid w:val="00EC4244"/>
    <w:rsid w:val="00EC4BBC"/>
    <w:rsid w:val="00EC584B"/>
    <w:rsid w:val="00EC58F2"/>
    <w:rsid w:val="00EC5D55"/>
    <w:rsid w:val="00EC6315"/>
    <w:rsid w:val="00EC6517"/>
    <w:rsid w:val="00EC6BF1"/>
    <w:rsid w:val="00EC79DA"/>
    <w:rsid w:val="00EC7E17"/>
    <w:rsid w:val="00ED08E9"/>
    <w:rsid w:val="00ED0D21"/>
    <w:rsid w:val="00ED0E94"/>
    <w:rsid w:val="00ED1B52"/>
    <w:rsid w:val="00ED203F"/>
    <w:rsid w:val="00ED225F"/>
    <w:rsid w:val="00ED243E"/>
    <w:rsid w:val="00ED2AC0"/>
    <w:rsid w:val="00ED3625"/>
    <w:rsid w:val="00ED378F"/>
    <w:rsid w:val="00ED3959"/>
    <w:rsid w:val="00ED3AB1"/>
    <w:rsid w:val="00ED3F02"/>
    <w:rsid w:val="00ED4317"/>
    <w:rsid w:val="00ED43E4"/>
    <w:rsid w:val="00ED48ED"/>
    <w:rsid w:val="00ED4AAC"/>
    <w:rsid w:val="00ED4ABF"/>
    <w:rsid w:val="00ED5028"/>
    <w:rsid w:val="00ED539E"/>
    <w:rsid w:val="00ED558E"/>
    <w:rsid w:val="00ED58E9"/>
    <w:rsid w:val="00ED5C87"/>
    <w:rsid w:val="00ED65E3"/>
    <w:rsid w:val="00ED65FD"/>
    <w:rsid w:val="00ED6A38"/>
    <w:rsid w:val="00ED6AFB"/>
    <w:rsid w:val="00ED7269"/>
    <w:rsid w:val="00ED77BA"/>
    <w:rsid w:val="00ED7B92"/>
    <w:rsid w:val="00EE00F2"/>
    <w:rsid w:val="00EE038D"/>
    <w:rsid w:val="00EE126B"/>
    <w:rsid w:val="00EE13DC"/>
    <w:rsid w:val="00EE15F5"/>
    <w:rsid w:val="00EE19BB"/>
    <w:rsid w:val="00EE24D0"/>
    <w:rsid w:val="00EE280B"/>
    <w:rsid w:val="00EE35DC"/>
    <w:rsid w:val="00EE3A79"/>
    <w:rsid w:val="00EE4B1E"/>
    <w:rsid w:val="00EE55B5"/>
    <w:rsid w:val="00EE5D94"/>
    <w:rsid w:val="00EE6A70"/>
    <w:rsid w:val="00EE7834"/>
    <w:rsid w:val="00EE7E81"/>
    <w:rsid w:val="00EF1BC0"/>
    <w:rsid w:val="00EF2977"/>
    <w:rsid w:val="00EF2B6A"/>
    <w:rsid w:val="00EF4F67"/>
    <w:rsid w:val="00EF540F"/>
    <w:rsid w:val="00EF6671"/>
    <w:rsid w:val="00EF7193"/>
    <w:rsid w:val="00EF7F4F"/>
    <w:rsid w:val="00F0021B"/>
    <w:rsid w:val="00F00581"/>
    <w:rsid w:val="00F009CA"/>
    <w:rsid w:val="00F021B1"/>
    <w:rsid w:val="00F028E2"/>
    <w:rsid w:val="00F02C83"/>
    <w:rsid w:val="00F03EFE"/>
    <w:rsid w:val="00F04427"/>
    <w:rsid w:val="00F05A90"/>
    <w:rsid w:val="00F05E92"/>
    <w:rsid w:val="00F061A1"/>
    <w:rsid w:val="00F06A28"/>
    <w:rsid w:val="00F07542"/>
    <w:rsid w:val="00F07B7D"/>
    <w:rsid w:val="00F1026E"/>
    <w:rsid w:val="00F10A83"/>
    <w:rsid w:val="00F112E7"/>
    <w:rsid w:val="00F1175C"/>
    <w:rsid w:val="00F1272F"/>
    <w:rsid w:val="00F1320C"/>
    <w:rsid w:val="00F1426F"/>
    <w:rsid w:val="00F143CA"/>
    <w:rsid w:val="00F151AE"/>
    <w:rsid w:val="00F161B2"/>
    <w:rsid w:val="00F16A66"/>
    <w:rsid w:val="00F176E1"/>
    <w:rsid w:val="00F1771D"/>
    <w:rsid w:val="00F20114"/>
    <w:rsid w:val="00F201A5"/>
    <w:rsid w:val="00F21A23"/>
    <w:rsid w:val="00F227CC"/>
    <w:rsid w:val="00F22BB0"/>
    <w:rsid w:val="00F22C8C"/>
    <w:rsid w:val="00F22CBA"/>
    <w:rsid w:val="00F233D5"/>
    <w:rsid w:val="00F23DD6"/>
    <w:rsid w:val="00F24852"/>
    <w:rsid w:val="00F24863"/>
    <w:rsid w:val="00F24C88"/>
    <w:rsid w:val="00F251C6"/>
    <w:rsid w:val="00F2616E"/>
    <w:rsid w:val="00F2631B"/>
    <w:rsid w:val="00F26585"/>
    <w:rsid w:val="00F27595"/>
    <w:rsid w:val="00F30CCD"/>
    <w:rsid w:val="00F31899"/>
    <w:rsid w:val="00F31987"/>
    <w:rsid w:val="00F323CC"/>
    <w:rsid w:val="00F32826"/>
    <w:rsid w:val="00F331F3"/>
    <w:rsid w:val="00F33889"/>
    <w:rsid w:val="00F33F44"/>
    <w:rsid w:val="00F33F8D"/>
    <w:rsid w:val="00F3556C"/>
    <w:rsid w:val="00F356F8"/>
    <w:rsid w:val="00F3604C"/>
    <w:rsid w:val="00F36536"/>
    <w:rsid w:val="00F365F1"/>
    <w:rsid w:val="00F3732E"/>
    <w:rsid w:val="00F37468"/>
    <w:rsid w:val="00F377A4"/>
    <w:rsid w:val="00F37F35"/>
    <w:rsid w:val="00F4036F"/>
    <w:rsid w:val="00F40A16"/>
    <w:rsid w:val="00F40C33"/>
    <w:rsid w:val="00F40DA9"/>
    <w:rsid w:val="00F41889"/>
    <w:rsid w:val="00F41B4D"/>
    <w:rsid w:val="00F424B2"/>
    <w:rsid w:val="00F43928"/>
    <w:rsid w:val="00F439D8"/>
    <w:rsid w:val="00F44094"/>
    <w:rsid w:val="00F45073"/>
    <w:rsid w:val="00F45379"/>
    <w:rsid w:val="00F45D27"/>
    <w:rsid w:val="00F45D50"/>
    <w:rsid w:val="00F45DE1"/>
    <w:rsid w:val="00F46C49"/>
    <w:rsid w:val="00F50D2F"/>
    <w:rsid w:val="00F510C1"/>
    <w:rsid w:val="00F51214"/>
    <w:rsid w:val="00F5143E"/>
    <w:rsid w:val="00F524B9"/>
    <w:rsid w:val="00F526DC"/>
    <w:rsid w:val="00F52B86"/>
    <w:rsid w:val="00F52D73"/>
    <w:rsid w:val="00F53161"/>
    <w:rsid w:val="00F53655"/>
    <w:rsid w:val="00F53C96"/>
    <w:rsid w:val="00F53E80"/>
    <w:rsid w:val="00F54908"/>
    <w:rsid w:val="00F550EB"/>
    <w:rsid w:val="00F5510A"/>
    <w:rsid w:val="00F55453"/>
    <w:rsid w:val="00F555F3"/>
    <w:rsid w:val="00F55FF6"/>
    <w:rsid w:val="00F56708"/>
    <w:rsid w:val="00F56D30"/>
    <w:rsid w:val="00F574DF"/>
    <w:rsid w:val="00F57589"/>
    <w:rsid w:val="00F57603"/>
    <w:rsid w:val="00F5774E"/>
    <w:rsid w:val="00F57ACC"/>
    <w:rsid w:val="00F6061E"/>
    <w:rsid w:val="00F61268"/>
    <w:rsid w:val="00F61C32"/>
    <w:rsid w:val="00F61E4F"/>
    <w:rsid w:val="00F62F51"/>
    <w:rsid w:val="00F63187"/>
    <w:rsid w:val="00F633C4"/>
    <w:rsid w:val="00F6539F"/>
    <w:rsid w:val="00F65BC5"/>
    <w:rsid w:val="00F66108"/>
    <w:rsid w:val="00F66F49"/>
    <w:rsid w:val="00F67F68"/>
    <w:rsid w:val="00F70D9E"/>
    <w:rsid w:val="00F70F34"/>
    <w:rsid w:val="00F71311"/>
    <w:rsid w:val="00F71F53"/>
    <w:rsid w:val="00F72D8C"/>
    <w:rsid w:val="00F72EEC"/>
    <w:rsid w:val="00F73348"/>
    <w:rsid w:val="00F73420"/>
    <w:rsid w:val="00F737A8"/>
    <w:rsid w:val="00F73C9C"/>
    <w:rsid w:val="00F754BE"/>
    <w:rsid w:val="00F7566E"/>
    <w:rsid w:val="00F758FC"/>
    <w:rsid w:val="00F75EDA"/>
    <w:rsid w:val="00F7624E"/>
    <w:rsid w:val="00F76BF7"/>
    <w:rsid w:val="00F775A0"/>
    <w:rsid w:val="00F8034A"/>
    <w:rsid w:val="00F80A42"/>
    <w:rsid w:val="00F80A47"/>
    <w:rsid w:val="00F80AC5"/>
    <w:rsid w:val="00F82870"/>
    <w:rsid w:val="00F82C4B"/>
    <w:rsid w:val="00F836DF"/>
    <w:rsid w:val="00F83D26"/>
    <w:rsid w:val="00F847BC"/>
    <w:rsid w:val="00F852C7"/>
    <w:rsid w:val="00F8557A"/>
    <w:rsid w:val="00F85A67"/>
    <w:rsid w:val="00F863C5"/>
    <w:rsid w:val="00F86862"/>
    <w:rsid w:val="00F86FB1"/>
    <w:rsid w:val="00F90690"/>
    <w:rsid w:val="00F90EFB"/>
    <w:rsid w:val="00F9107B"/>
    <w:rsid w:val="00F910C8"/>
    <w:rsid w:val="00F91232"/>
    <w:rsid w:val="00F915C8"/>
    <w:rsid w:val="00F91645"/>
    <w:rsid w:val="00F91AFF"/>
    <w:rsid w:val="00F91F3C"/>
    <w:rsid w:val="00F920C2"/>
    <w:rsid w:val="00F92B30"/>
    <w:rsid w:val="00F92C29"/>
    <w:rsid w:val="00F93669"/>
    <w:rsid w:val="00F93DD2"/>
    <w:rsid w:val="00F9435F"/>
    <w:rsid w:val="00F94919"/>
    <w:rsid w:val="00F95712"/>
    <w:rsid w:val="00F95B09"/>
    <w:rsid w:val="00F95CBC"/>
    <w:rsid w:val="00F965BE"/>
    <w:rsid w:val="00F96C24"/>
    <w:rsid w:val="00FA0695"/>
    <w:rsid w:val="00FA08BC"/>
    <w:rsid w:val="00FA0DCA"/>
    <w:rsid w:val="00FA271F"/>
    <w:rsid w:val="00FA29EE"/>
    <w:rsid w:val="00FA2BA4"/>
    <w:rsid w:val="00FA2C10"/>
    <w:rsid w:val="00FA3226"/>
    <w:rsid w:val="00FA36CC"/>
    <w:rsid w:val="00FA4931"/>
    <w:rsid w:val="00FA4B9C"/>
    <w:rsid w:val="00FA4C15"/>
    <w:rsid w:val="00FA62B3"/>
    <w:rsid w:val="00FA67EF"/>
    <w:rsid w:val="00FA6C31"/>
    <w:rsid w:val="00FA7036"/>
    <w:rsid w:val="00FA72CE"/>
    <w:rsid w:val="00FA784E"/>
    <w:rsid w:val="00FB098E"/>
    <w:rsid w:val="00FB0E4E"/>
    <w:rsid w:val="00FB1240"/>
    <w:rsid w:val="00FB1761"/>
    <w:rsid w:val="00FB1A2A"/>
    <w:rsid w:val="00FB1F5B"/>
    <w:rsid w:val="00FB2144"/>
    <w:rsid w:val="00FB2B8F"/>
    <w:rsid w:val="00FB2FDA"/>
    <w:rsid w:val="00FB305D"/>
    <w:rsid w:val="00FB332B"/>
    <w:rsid w:val="00FB357D"/>
    <w:rsid w:val="00FB3956"/>
    <w:rsid w:val="00FB4C8D"/>
    <w:rsid w:val="00FB4D90"/>
    <w:rsid w:val="00FB56A5"/>
    <w:rsid w:val="00FB5B67"/>
    <w:rsid w:val="00FB5CB4"/>
    <w:rsid w:val="00FB67BB"/>
    <w:rsid w:val="00FB6DD3"/>
    <w:rsid w:val="00FB7439"/>
    <w:rsid w:val="00FB7EBF"/>
    <w:rsid w:val="00FC0095"/>
    <w:rsid w:val="00FC0148"/>
    <w:rsid w:val="00FC2CC8"/>
    <w:rsid w:val="00FC2CCB"/>
    <w:rsid w:val="00FC323E"/>
    <w:rsid w:val="00FC3961"/>
    <w:rsid w:val="00FC39A7"/>
    <w:rsid w:val="00FC47D8"/>
    <w:rsid w:val="00FC4D9A"/>
    <w:rsid w:val="00FC4F13"/>
    <w:rsid w:val="00FC4FEE"/>
    <w:rsid w:val="00FC5C3A"/>
    <w:rsid w:val="00FC5D29"/>
    <w:rsid w:val="00FC5FE8"/>
    <w:rsid w:val="00FC6082"/>
    <w:rsid w:val="00FC61FE"/>
    <w:rsid w:val="00FC6793"/>
    <w:rsid w:val="00FC6F4C"/>
    <w:rsid w:val="00FC7BC1"/>
    <w:rsid w:val="00FC7DC2"/>
    <w:rsid w:val="00FC7F19"/>
    <w:rsid w:val="00FD013A"/>
    <w:rsid w:val="00FD1204"/>
    <w:rsid w:val="00FD14BF"/>
    <w:rsid w:val="00FD2061"/>
    <w:rsid w:val="00FD2A3B"/>
    <w:rsid w:val="00FD2D82"/>
    <w:rsid w:val="00FD353E"/>
    <w:rsid w:val="00FD3995"/>
    <w:rsid w:val="00FD3BC7"/>
    <w:rsid w:val="00FD3EC4"/>
    <w:rsid w:val="00FD4BC1"/>
    <w:rsid w:val="00FD55EF"/>
    <w:rsid w:val="00FD6003"/>
    <w:rsid w:val="00FD6071"/>
    <w:rsid w:val="00FD64EF"/>
    <w:rsid w:val="00FD67EC"/>
    <w:rsid w:val="00FD6861"/>
    <w:rsid w:val="00FD6A5E"/>
    <w:rsid w:val="00FD711C"/>
    <w:rsid w:val="00FD724B"/>
    <w:rsid w:val="00FD7BF8"/>
    <w:rsid w:val="00FD7D17"/>
    <w:rsid w:val="00FE005E"/>
    <w:rsid w:val="00FE084D"/>
    <w:rsid w:val="00FE1997"/>
    <w:rsid w:val="00FE1C7E"/>
    <w:rsid w:val="00FE1D90"/>
    <w:rsid w:val="00FE25E5"/>
    <w:rsid w:val="00FE26C0"/>
    <w:rsid w:val="00FE2D80"/>
    <w:rsid w:val="00FE2DC3"/>
    <w:rsid w:val="00FE40EE"/>
    <w:rsid w:val="00FE4E21"/>
    <w:rsid w:val="00FE5893"/>
    <w:rsid w:val="00FE589A"/>
    <w:rsid w:val="00FE60C0"/>
    <w:rsid w:val="00FE687A"/>
    <w:rsid w:val="00FE7707"/>
    <w:rsid w:val="00FE79BD"/>
    <w:rsid w:val="00FE7DD4"/>
    <w:rsid w:val="00FF0478"/>
    <w:rsid w:val="00FF1048"/>
    <w:rsid w:val="00FF1AC7"/>
    <w:rsid w:val="00FF2956"/>
    <w:rsid w:val="00FF2D55"/>
    <w:rsid w:val="00FF3E29"/>
    <w:rsid w:val="00FF4900"/>
    <w:rsid w:val="00FF5115"/>
    <w:rsid w:val="00FF6474"/>
    <w:rsid w:val="00FF658F"/>
    <w:rsid w:val="01867E0C"/>
    <w:rsid w:val="03AB1D6D"/>
    <w:rsid w:val="0487154D"/>
    <w:rsid w:val="04CFA929"/>
    <w:rsid w:val="06F67E2C"/>
    <w:rsid w:val="08100797"/>
    <w:rsid w:val="08DFAF50"/>
    <w:rsid w:val="0ABC9A32"/>
    <w:rsid w:val="0B878E27"/>
    <w:rsid w:val="0CB72B93"/>
    <w:rsid w:val="0D4283EF"/>
    <w:rsid w:val="0F1C3A99"/>
    <w:rsid w:val="1033F23C"/>
    <w:rsid w:val="11C7D3F9"/>
    <w:rsid w:val="131523B2"/>
    <w:rsid w:val="1407D8D4"/>
    <w:rsid w:val="14D75D96"/>
    <w:rsid w:val="14E3F419"/>
    <w:rsid w:val="15492462"/>
    <w:rsid w:val="18D9A37D"/>
    <w:rsid w:val="198B8A0B"/>
    <w:rsid w:val="1B4DBF9D"/>
    <w:rsid w:val="1CA7F58B"/>
    <w:rsid w:val="1DBC7596"/>
    <w:rsid w:val="1DDDC90C"/>
    <w:rsid w:val="1E03A4F2"/>
    <w:rsid w:val="2051D719"/>
    <w:rsid w:val="21B2A7A8"/>
    <w:rsid w:val="21E16814"/>
    <w:rsid w:val="22AD18F8"/>
    <w:rsid w:val="232F5717"/>
    <w:rsid w:val="23BEC78A"/>
    <w:rsid w:val="240B1107"/>
    <w:rsid w:val="244F56FC"/>
    <w:rsid w:val="250E9A2F"/>
    <w:rsid w:val="26BACA6B"/>
    <w:rsid w:val="26C55055"/>
    <w:rsid w:val="271B04B2"/>
    <w:rsid w:val="281B91ED"/>
    <w:rsid w:val="286690D1"/>
    <w:rsid w:val="28ED7A48"/>
    <w:rsid w:val="2A2533DC"/>
    <w:rsid w:val="2C0EFC81"/>
    <w:rsid w:val="2CABA200"/>
    <w:rsid w:val="2CBF3490"/>
    <w:rsid w:val="2D568E4E"/>
    <w:rsid w:val="2FFEA271"/>
    <w:rsid w:val="2FFEF659"/>
    <w:rsid w:val="31B49362"/>
    <w:rsid w:val="347D9D8C"/>
    <w:rsid w:val="34BD1241"/>
    <w:rsid w:val="361F0F8B"/>
    <w:rsid w:val="362B9249"/>
    <w:rsid w:val="3648E28A"/>
    <w:rsid w:val="366CDD16"/>
    <w:rsid w:val="367224BB"/>
    <w:rsid w:val="37118C95"/>
    <w:rsid w:val="3862E89B"/>
    <w:rsid w:val="391247C8"/>
    <w:rsid w:val="39A3FCA1"/>
    <w:rsid w:val="3AFD13ED"/>
    <w:rsid w:val="3CA7D118"/>
    <w:rsid w:val="3D556F4E"/>
    <w:rsid w:val="3D80EAEB"/>
    <w:rsid w:val="3E27BAD4"/>
    <w:rsid w:val="42BF98C0"/>
    <w:rsid w:val="44015CC7"/>
    <w:rsid w:val="4462B29B"/>
    <w:rsid w:val="44E59591"/>
    <w:rsid w:val="464C2728"/>
    <w:rsid w:val="4759A790"/>
    <w:rsid w:val="4762D883"/>
    <w:rsid w:val="47990866"/>
    <w:rsid w:val="49568A5E"/>
    <w:rsid w:val="49AE99EF"/>
    <w:rsid w:val="49F05B10"/>
    <w:rsid w:val="4BA180DB"/>
    <w:rsid w:val="4D223514"/>
    <w:rsid w:val="4F95F432"/>
    <w:rsid w:val="519D0E7E"/>
    <w:rsid w:val="51B7E3D3"/>
    <w:rsid w:val="521177C9"/>
    <w:rsid w:val="543F544E"/>
    <w:rsid w:val="54FF6A87"/>
    <w:rsid w:val="55325497"/>
    <w:rsid w:val="570082EB"/>
    <w:rsid w:val="584BE604"/>
    <w:rsid w:val="59596EFD"/>
    <w:rsid w:val="5988CA5F"/>
    <w:rsid w:val="59F68839"/>
    <w:rsid w:val="5B37E69E"/>
    <w:rsid w:val="5DDEEED5"/>
    <w:rsid w:val="60075B7F"/>
    <w:rsid w:val="601E9FE3"/>
    <w:rsid w:val="608A267D"/>
    <w:rsid w:val="62B06499"/>
    <w:rsid w:val="6367129B"/>
    <w:rsid w:val="63FAF5CC"/>
    <w:rsid w:val="64656545"/>
    <w:rsid w:val="65E6B2B8"/>
    <w:rsid w:val="65FA7DA1"/>
    <w:rsid w:val="663CC15D"/>
    <w:rsid w:val="66A84E80"/>
    <w:rsid w:val="66D78743"/>
    <w:rsid w:val="676CB5F7"/>
    <w:rsid w:val="69232D43"/>
    <w:rsid w:val="6B0739CA"/>
    <w:rsid w:val="6B2B5618"/>
    <w:rsid w:val="6CFB741A"/>
    <w:rsid w:val="6FE9CD1F"/>
    <w:rsid w:val="70B96D06"/>
    <w:rsid w:val="73E0A176"/>
    <w:rsid w:val="74D1B1F9"/>
    <w:rsid w:val="756A1C4F"/>
    <w:rsid w:val="75B91CE0"/>
    <w:rsid w:val="765066E3"/>
    <w:rsid w:val="7863EDE3"/>
    <w:rsid w:val="78C89826"/>
    <w:rsid w:val="7B199615"/>
    <w:rsid w:val="7BE16BC8"/>
    <w:rsid w:val="7DE16B5D"/>
    <w:rsid w:val="7E29A34F"/>
    <w:rsid w:val="7E45EBA6"/>
  </w:rsids>
  <m:mathPr>
    <m:mathFont m:val="Cambria Math"/>
    <m:brkBin m:val="before"/>
    <m:brkBinSub m:val="--"/>
    <m:smallFrac m:val="0"/>
    <m:dispDef/>
    <m:lMargin m:val="0"/>
    <m:rMargin m:val="0"/>
    <m:defJc m:val="centerGroup"/>
    <m:wrapIndent m:val="1440"/>
    <m:intLim m:val="subSup"/>
    <m:naryLim m:val="undOvr"/>
  </m:mathPr>
  <w:themeFontLang w:val="fr-FR"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41A3D2"/>
  <w15:chartTrackingRefBased/>
  <w15:docId w15:val="{C26D72B5-96AA-45EC-AAC8-8C92B0A96F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Batang"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nhideWhenUsed="1"/>
    <w:lsdException w:name="caption" w:semiHidden="1" w:uiPriority="0"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qFormat="1"/>
    <w:lsdException w:name="Body Text 3" w:semiHidden="1" w:uiPriority="0"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qFormat="1"/>
    <w:lsdException w:name="Strong" w:uiPriority="22" w:qFormat="1"/>
    <w:lsdException w:name="Emphasis" w:uiPriority="0" w:qFormat="1"/>
    <w:lsdException w:name="Document Map" w:semiHidden="1" w:uiPriority="0"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50D2F"/>
    <w:pPr>
      <w:overflowPunct w:val="0"/>
      <w:autoSpaceDE w:val="0"/>
      <w:autoSpaceDN w:val="0"/>
      <w:adjustRightInd w:val="0"/>
      <w:spacing w:after="180" w:line="240" w:lineRule="auto"/>
      <w:jc w:val="both"/>
      <w:textAlignment w:val="baseline"/>
    </w:pPr>
    <w:rPr>
      <w:rFonts w:ascii="Times New Roman" w:eastAsia="SimSun" w:hAnsi="Times New Roman" w:cs="Times New Roman"/>
      <w:sz w:val="20"/>
      <w:szCs w:val="20"/>
      <w:lang w:val="en-GB"/>
    </w:rPr>
  </w:style>
  <w:style w:type="paragraph" w:styleId="Heading1">
    <w:name w:val="heading 1"/>
    <w:aliases w:val="H1,h1,Heading 1 3GPP,NMP Heading 1,h11,h12,h13,h14,h15,h16,app heading 1,l1,Memo Heading 1,Heading 1_a,heading 1,h17,h111,h121,h131,h141,h151,h161,h18,h112,h122,h132,h142,h152,h162,h19,h113,h123,h133,h143,h153,h163,标题 1,Alt+1,Alt+11,Alt+12"/>
    <w:next w:val="Normal"/>
    <w:link w:val="Heading1Char"/>
    <w:qFormat/>
    <w:rsid w:val="00230221"/>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2"/>
      <w:szCs w:val="20"/>
      <w:lang w:val="en-GB"/>
    </w:rPr>
  </w:style>
  <w:style w:type="paragraph" w:styleId="Heading2">
    <w:name w:val="heading 2"/>
    <w:aliases w:val="H2,h2,DO NOT USE_h2,h21,Heading 2 3GPP,Head2A,2,UNDERRUBRIK 1-2,标题 2,Header 2,Header2,22,heading2,2nd level,H21,H22,H23,H24,H25,R2,E2,†berschrift 2,õberschrift 2"/>
    <w:basedOn w:val="Heading1"/>
    <w:next w:val="Normal"/>
    <w:link w:val="Heading2Char"/>
    <w:uiPriority w:val="9"/>
    <w:qFormat/>
    <w:rsid w:val="00230221"/>
    <w:pPr>
      <w:pBdr>
        <w:top w:val="none" w:sz="0" w:space="0" w:color="auto"/>
      </w:pBdr>
      <w:spacing w:before="180"/>
      <w:outlineLvl w:val="1"/>
    </w:pPr>
    <w:rPr>
      <w:sz w:val="28"/>
    </w:rPr>
  </w:style>
  <w:style w:type="paragraph" w:styleId="Heading3">
    <w:name w:val="heading 3"/>
    <w:aliases w:val="Heading 3 3GPP,no break,H3,Underrubrik2,h3,Memo Heading 3,hello,Titre 3 Car,no break Car,H3 Car,Underrubrik2 Car,h3 Car,Memo Heading 3 Car,hello Car,Heading 3 Char Car,no break Char Car,H3 Char Car,Underrubrik2 Char Car,h3 Char Car,标题"/>
    <w:basedOn w:val="Heading2"/>
    <w:next w:val="Normal"/>
    <w:link w:val="Heading3Char"/>
    <w:qFormat/>
    <w:rsid w:val="00D872F1"/>
    <w:pPr>
      <w:spacing w:before="120"/>
      <w:outlineLvl w:val="2"/>
    </w:p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Normal"/>
    <w:next w:val="Normal"/>
    <w:link w:val="Heading4Char"/>
    <w:uiPriority w:val="9"/>
    <w:unhideWhenUsed/>
    <w:qFormat/>
    <w:rsid w:val="002A1B15"/>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aliases w:val="h5"/>
    <w:basedOn w:val="Heading4"/>
    <w:next w:val="Normal"/>
    <w:link w:val="Heading5Char"/>
    <w:uiPriority w:val="9"/>
    <w:qFormat/>
    <w:rsid w:val="006678B8"/>
    <w:pPr>
      <w:keepLines w:val="0"/>
      <w:tabs>
        <w:tab w:val="left" w:pos="864"/>
      </w:tabs>
      <w:overflowPunct/>
      <w:autoSpaceDE/>
      <w:autoSpaceDN/>
      <w:adjustRightInd/>
      <w:spacing w:before="240" w:after="60"/>
      <w:ind w:left="864" w:hanging="864"/>
      <w:jc w:val="left"/>
      <w:textAlignment w:val="auto"/>
      <w:outlineLvl w:val="4"/>
    </w:pPr>
    <w:rPr>
      <w:rFonts w:ascii="Arial" w:eastAsia="Batang" w:hAnsi="Arial" w:cs="Times New Roman"/>
      <w:b/>
      <w:i w:val="0"/>
      <w:color w:val="auto"/>
      <w:sz w:val="18"/>
      <w:szCs w:val="26"/>
      <w:lang w:eastAsia="x-none"/>
    </w:rPr>
  </w:style>
  <w:style w:type="paragraph" w:styleId="Heading6">
    <w:name w:val="heading 6"/>
    <w:aliases w:val="h6"/>
    <w:basedOn w:val="Normal"/>
    <w:next w:val="Normal"/>
    <w:link w:val="Heading6Char"/>
    <w:uiPriority w:val="9"/>
    <w:qFormat/>
    <w:rsid w:val="006678B8"/>
    <w:pPr>
      <w:tabs>
        <w:tab w:val="num" w:pos="1152"/>
      </w:tabs>
      <w:overflowPunct/>
      <w:autoSpaceDE/>
      <w:autoSpaceDN/>
      <w:adjustRightInd/>
      <w:spacing w:before="240" w:after="60"/>
      <w:ind w:left="1152" w:hanging="1152"/>
      <w:jc w:val="left"/>
      <w:textAlignment w:val="auto"/>
      <w:outlineLvl w:val="5"/>
    </w:pPr>
    <w:rPr>
      <w:rFonts w:eastAsia="Batang"/>
      <w:b/>
      <w:bCs/>
      <w:i/>
      <w:szCs w:val="22"/>
      <w:lang w:eastAsia="x-none"/>
    </w:rPr>
  </w:style>
  <w:style w:type="paragraph" w:styleId="Heading7">
    <w:name w:val="heading 7"/>
    <w:basedOn w:val="Normal"/>
    <w:next w:val="Normal"/>
    <w:link w:val="Heading7Char"/>
    <w:uiPriority w:val="9"/>
    <w:qFormat/>
    <w:rsid w:val="006678B8"/>
    <w:pPr>
      <w:tabs>
        <w:tab w:val="num" w:pos="1296"/>
      </w:tabs>
      <w:overflowPunct/>
      <w:autoSpaceDE/>
      <w:autoSpaceDN/>
      <w:adjustRightInd/>
      <w:spacing w:before="240" w:after="60"/>
      <w:ind w:left="1296" w:hanging="1296"/>
      <w:jc w:val="left"/>
      <w:textAlignment w:val="auto"/>
      <w:outlineLvl w:val="6"/>
    </w:pPr>
    <w:rPr>
      <w:rFonts w:eastAsia="Batang"/>
      <w:sz w:val="24"/>
      <w:szCs w:val="24"/>
      <w:lang w:eastAsia="x-none"/>
    </w:rPr>
  </w:style>
  <w:style w:type="paragraph" w:styleId="Heading8">
    <w:name w:val="heading 8"/>
    <w:basedOn w:val="Normal"/>
    <w:next w:val="Normal"/>
    <w:link w:val="Heading8Char"/>
    <w:uiPriority w:val="9"/>
    <w:qFormat/>
    <w:rsid w:val="006678B8"/>
    <w:pPr>
      <w:tabs>
        <w:tab w:val="num" w:pos="1440"/>
      </w:tabs>
      <w:overflowPunct/>
      <w:autoSpaceDE/>
      <w:autoSpaceDN/>
      <w:adjustRightInd/>
      <w:spacing w:before="240" w:after="60"/>
      <w:ind w:left="1440" w:hanging="1440"/>
      <w:jc w:val="left"/>
      <w:textAlignment w:val="auto"/>
      <w:outlineLvl w:val="7"/>
    </w:pPr>
    <w:rPr>
      <w:rFonts w:eastAsia="Batang"/>
      <w:i/>
      <w:iCs/>
      <w:sz w:val="24"/>
      <w:szCs w:val="24"/>
      <w:lang w:eastAsia="x-none"/>
    </w:rPr>
  </w:style>
  <w:style w:type="paragraph" w:styleId="Heading9">
    <w:name w:val="heading 9"/>
    <w:basedOn w:val="Normal"/>
    <w:next w:val="Normal"/>
    <w:link w:val="Heading9Char"/>
    <w:uiPriority w:val="9"/>
    <w:qFormat/>
    <w:rsid w:val="006678B8"/>
    <w:pPr>
      <w:tabs>
        <w:tab w:val="num" w:pos="1584"/>
      </w:tabs>
      <w:overflowPunct/>
      <w:autoSpaceDE/>
      <w:autoSpaceDN/>
      <w:adjustRightInd/>
      <w:spacing w:before="240" w:after="60"/>
      <w:ind w:left="1584" w:hanging="1584"/>
      <w:jc w:val="left"/>
      <w:textAlignment w:val="auto"/>
      <w:outlineLvl w:val="8"/>
    </w:pPr>
    <w:rPr>
      <w:rFonts w:ascii="Arial" w:eastAsia="Batang"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NMP Heading 1 Char,h11 Char,h12 Char,h13 Char,h14 Char,h15 Char,h16 Char,app heading 1 Char,l1 Char,Memo Heading 1 Char,Heading 1_a Char,heading 1 Char,h17 Char,h111 Char,h121 Char,h131 Char,h141 Char"/>
    <w:basedOn w:val="DefaultParagraphFont"/>
    <w:link w:val="Heading1"/>
    <w:qFormat/>
    <w:rsid w:val="00230221"/>
    <w:rPr>
      <w:rFonts w:ascii="Arial" w:eastAsia="SimSun" w:hAnsi="Arial" w:cs="Times New Roman"/>
      <w:sz w:val="32"/>
      <w:szCs w:val="20"/>
      <w:lang w:val="en-GB"/>
    </w:rPr>
  </w:style>
  <w:style w:type="character" w:customStyle="1" w:styleId="Heading2Char">
    <w:name w:val="Heading 2 Char"/>
    <w:aliases w:val="H2 Char,h2 Char,DO NOT USE_h2 Char,h21 Char,Heading 2 3GPP Char,Head2A Char,2 Char,UNDERRUBRIK 1-2 Char,标题 2 Char,Header 2 Char,Header2 Char,22 Char,heading2 Char,2nd level Char,H21 Char,H22 Char,H23 Char,H24 Char1,H25 Char1,R2 Char1"/>
    <w:basedOn w:val="DefaultParagraphFont"/>
    <w:link w:val="Heading2"/>
    <w:uiPriority w:val="9"/>
    <w:rsid w:val="00230221"/>
    <w:rPr>
      <w:rFonts w:ascii="Arial" w:eastAsia="SimSun" w:hAnsi="Arial" w:cs="Times New Roman"/>
      <w:sz w:val="28"/>
      <w:szCs w:val="20"/>
      <w:lang w:val="en-GB"/>
    </w:rPr>
  </w:style>
  <w:style w:type="character" w:customStyle="1" w:styleId="Heading3Char">
    <w:name w:val="Heading 3 Char"/>
    <w:aliases w:val="Heading 3 3GPP Char,no break Char,H3 Char,Underrubrik2 Char,h3 Char,Memo Heading 3 Char,hello Char,Titre 3 Car Char,no break Car Char,H3 Car Char,Underrubrik2 Car Char,h3 Car Char,Memo Heading 3 Car Char,hello Car Char,H3 Char Car Char"/>
    <w:basedOn w:val="DefaultParagraphFont"/>
    <w:link w:val="Heading3"/>
    <w:qFormat/>
    <w:rsid w:val="00D872F1"/>
    <w:rPr>
      <w:rFonts w:ascii="Arial" w:eastAsia="SimSun" w:hAnsi="Arial" w:cs="Times New Roman"/>
      <w:sz w:val="28"/>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D872F1"/>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lang w:val="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D872F1"/>
    <w:rPr>
      <w:rFonts w:ascii="Arial" w:eastAsia="SimSun" w:hAnsi="Arial" w:cs="Times New Roman"/>
      <w:b/>
      <w:noProof/>
      <w:sz w:val="18"/>
      <w:szCs w:val="20"/>
      <w:lang w:val="en-US"/>
    </w:rPr>
  </w:style>
  <w:style w:type="paragraph" w:styleId="Footer">
    <w:name w:val="footer"/>
    <w:basedOn w:val="Header"/>
    <w:link w:val="FooterChar"/>
    <w:qFormat/>
    <w:rsid w:val="00D872F1"/>
    <w:pPr>
      <w:jc w:val="center"/>
    </w:pPr>
    <w:rPr>
      <w:i/>
    </w:rPr>
  </w:style>
  <w:style w:type="character" w:customStyle="1" w:styleId="FooterChar">
    <w:name w:val="Footer Char"/>
    <w:basedOn w:val="DefaultParagraphFont"/>
    <w:link w:val="Footer"/>
    <w:qFormat/>
    <w:rsid w:val="00D872F1"/>
    <w:rPr>
      <w:rFonts w:ascii="Arial" w:eastAsia="SimSun" w:hAnsi="Arial" w:cs="Times New Roman"/>
      <w:b/>
      <w:i/>
      <w:noProof/>
      <w:sz w:val="18"/>
      <w:szCs w:val="20"/>
      <w:lang w:val="en-US"/>
    </w:rPr>
  </w:style>
  <w:style w:type="paragraph" w:customStyle="1" w:styleId="CRCoverPage">
    <w:name w:val="CR Cover Page"/>
    <w:link w:val="CRCoverPageZchn"/>
    <w:qFormat/>
    <w:rsid w:val="00D872F1"/>
    <w:pPr>
      <w:spacing w:after="120" w:line="240" w:lineRule="auto"/>
    </w:pPr>
    <w:rPr>
      <w:rFonts w:ascii="Arial" w:eastAsia="MS Mincho" w:hAnsi="Arial" w:cs="Times New Roman"/>
      <w:sz w:val="20"/>
      <w:szCs w:val="20"/>
      <w:lang w:val="en-GB"/>
    </w:rPr>
  </w:style>
  <w:style w:type="character" w:styleId="CommentReference">
    <w:name w:val="annotation reference"/>
    <w:qFormat/>
    <w:rsid w:val="00D872F1"/>
    <w:rPr>
      <w:sz w:val="16"/>
    </w:rPr>
  </w:style>
  <w:style w:type="paragraph" w:styleId="CommentText">
    <w:name w:val="annotation text"/>
    <w:basedOn w:val="Normal"/>
    <w:link w:val="CommentTextChar"/>
    <w:qFormat/>
    <w:rsid w:val="00D872F1"/>
    <w:pPr>
      <w:overflowPunct/>
      <w:autoSpaceDE/>
      <w:autoSpaceDN/>
      <w:adjustRightInd/>
      <w:textAlignment w:val="auto"/>
    </w:pPr>
    <w:rPr>
      <w:rFonts w:eastAsia="MS Mincho"/>
    </w:rPr>
  </w:style>
  <w:style w:type="character" w:customStyle="1" w:styleId="CommentTextChar">
    <w:name w:val="Comment Text Char"/>
    <w:basedOn w:val="DefaultParagraphFont"/>
    <w:link w:val="CommentText"/>
    <w:qFormat/>
    <w:rsid w:val="00D872F1"/>
    <w:rPr>
      <w:rFonts w:ascii="Times New Roman" w:eastAsia="MS Mincho" w:hAnsi="Times New Roman" w:cs="Times New Roman"/>
      <w:sz w:val="20"/>
      <w:szCs w:val="20"/>
      <w:lang w:val="en-GB"/>
    </w:rPr>
  </w:style>
  <w:style w:type="paragraph" w:styleId="Caption">
    <w:name w:val="caption"/>
    <w:aliases w:val="cap,cap Char,Caption Char,Caption Char1 Char,cap Char Char1,Caption Char Char1 Char,cap Char2,题注,180-Table-Caption,Caption Char2,Caption Char Char Char,Caption Char Char1,fig and tbl,fighead2,Table Caption,fighead21,fighead22,fighead23,条目,cap1"/>
    <w:basedOn w:val="Normal"/>
    <w:next w:val="Normal"/>
    <w:link w:val="CaptionChar1"/>
    <w:qFormat/>
    <w:rsid w:val="00D872F1"/>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180-Table-Caption Char,Caption Char2 Char,Caption Char Char Char Char,Caption Char Char1 Char1"/>
    <w:link w:val="Caption"/>
    <w:qFormat/>
    <w:rsid w:val="00D872F1"/>
    <w:rPr>
      <w:rFonts w:ascii="Times New Roman" w:eastAsia="SimSun" w:hAnsi="Times New Roman" w:cs="Times New Roman"/>
      <w:b/>
      <w:sz w:val="20"/>
      <w:szCs w:val="20"/>
      <w:lang w:val="en-GB"/>
    </w:rPr>
  </w:style>
  <w:style w:type="paragraph" w:styleId="ListParagraph">
    <w:name w:val="List Paragraph"/>
    <w:aliases w:val="- Bullets,목록 단락,?? ??,?????,????,Lista1,列出段落,中等深浅网格 1 - 着色 21,リスト段落,列出段落1,列表段落,¥¡¡¡¡ì¬º¥¹¥È¶ÎÂä,ÁÐ³ö¶ÎÂä,列表段落1,—ño’i—Ž,¥ê¥¹¥È¶ÎÂä,1st level - Bullet List Paragraph,Lettre d'introduction,Paragrafo elenco,Normal bullet 2,Bullet list,목록단락,列"/>
    <w:basedOn w:val="Normal"/>
    <w:link w:val="ListParagraphChar"/>
    <w:uiPriority w:val="34"/>
    <w:qFormat/>
    <w:rsid w:val="00752E25"/>
    <w:pPr>
      <w:overflowPunct/>
      <w:autoSpaceDE/>
      <w:autoSpaceDN/>
      <w:adjustRightInd/>
      <w:spacing w:after="0"/>
      <w:ind w:left="720"/>
      <w:contextualSpacing/>
      <w:textAlignment w:val="auto"/>
    </w:pPr>
    <w:rPr>
      <w:szCs w:val="24"/>
      <w:lang w:eastAsia="zh-CN"/>
    </w:rPr>
  </w:style>
  <w:style w:type="table" w:styleId="TableGrid">
    <w:name w:val="Table Grid"/>
    <w:aliases w:val="TableGrid,网格型"/>
    <w:basedOn w:val="TableNormal"/>
    <w:uiPriority w:val="39"/>
    <w:qFormat/>
    <w:rsid w:val="00D872F1"/>
    <w:pPr>
      <w:spacing w:after="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 ?? Char,????? Char,???? Char,Lista1 Char,列出段落 Char,中等深浅网格 1 - 着色 21 Char,リスト段落 Char,列出段落1 Char,列表段落 Char,¥¡¡¡¡ì¬º¥¹¥È¶ÎÂä Char,ÁÐ³ö¶ÎÂä Char,列表段落1 Char,—ño’i—Ž Char,¥ê¥¹¥È¶ÎÂä Char,Paragrafo elenco Char"/>
    <w:link w:val="ListParagraph"/>
    <w:uiPriority w:val="34"/>
    <w:qFormat/>
    <w:locked/>
    <w:rsid w:val="00752E25"/>
    <w:rPr>
      <w:rFonts w:ascii="Times New Roman" w:eastAsia="SimSun" w:hAnsi="Times New Roman" w:cs="Times New Roman"/>
      <w:sz w:val="20"/>
      <w:szCs w:val="24"/>
      <w:lang w:val="en-GB" w:eastAsia="zh-CN"/>
    </w:rPr>
  </w:style>
  <w:style w:type="paragraph" w:styleId="Bibliography">
    <w:name w:val="Bibliography"/>
    <w:basedOn w:val="Normal"/>
    <w:next w:val="Normal"/>
    <w:uiPriority w:val="37"/>
    <w:unhideWhenUsed/>
    <w:rsid w:val="00D872F1"/>
  </w:style>
  <w:style w:type="paragraph" w:styleId="BalloonText">
    <w:name w:val="Balloon Text"/>
    <w:basedOn w:val="Normal"/>
    <w:link w:val="BalloonTextChar"/>
    <w:semiHidden/>
    <w:unhideWhenUsed/>
    <w:qFormat/>
    <w:rsid w:val="00D872F1"/>
    <w:pPr>
      <w:spacing w:after="0"/>
    </w:pPr>
    <w:rPr>
      <w:rFonts w:ascii="Segoe UI" w:hAnsi="Segoe UI" w:cs="Segoe UI"/>
      <w:sz w:val="18"/>
      <w:szCs w:val="18"/>
    </w:rPr>
  </w:style>
  <w:style w:type="character" w:customStyle="1" w:styleId="BalloonTextChar">
    <w:name w:val="Balloon Text Char"/>
    <w:basedOn w:val="DefaultParagraphFont"/>
    <w:link w:val="BalloonText"/>
    <w:semiHidden/>
    <w:qFormat/>
    <w:rsid w:val="00D872F1"/>
    <w:rPr>
      <w:rFonts w:ascii="Segoe UI" w:eastAsia="SimSun" w:hAnsi="Segoe UI" w:cs="Segoe UI"/>
      <w:sz w:val="18"/>
      <w:szCs w:val="18"/>
      <w:lang w:val="en-GB"/>
    </w:rPr>
  </w:style>
  <w:style w:type="paragraph" w:styleId="Revision">
    <w:name w:val="Revision"/>
    <w:hidden/>
    <w:uiPriority w:val="99"/>
    <w:semiHidden/>
    <w:rsid w:val="00D872F1"/>
    <w:pPr>
      <w:spacing w:after="0" w:line="240" w:lineRule="auto"/>
    </w:pPr>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semiHidden/>
    <w:unhideWhenUsed/>
    <w:qFormat/>
    <w:rsid w:val="00D872F1"/>
    <w:pPr>
      <w:overflowPunct w:val="0"/>
      <w:autoSpaceDE w:val="0"/>
      <w:autoSpaceDN w:val="0"/>
      <w:adjustRightInd w:val="0"/>
      <w:textAlignment w:val="baseline"/>
    </w:pPr>
    <w:rPr>
      <w:rFonts w:eastAsia="SimSun"/>
      <w:b/>
      <w:bCs/>
    </w:rPr>
  </w:style>
  <w:style w:type="character" w:customStyle="1" w:styleId="CommentSubjectChar">
    <w:name w:val="Comment Subject Char"/>
    <w:basedOn w:val="CommentTextChar"/>
    <w:link w:val="CommentSubject"/>
    <w:semiHidden/>
    <w:qFormat/>
    <w:rsid w:val="00D872F1"/>
    <w:rPr>
      <w:rFonts w:ascii="Times New Roman" w:eastAsia="SimSun" w:hAnsi="Times New Roman" w:cs="Times New Roman"/>
      <w:b/>
      <w:bCs/>
      <w:sz w:val="20"/>
      <w:szCs w:val="20"/>
      <w:lang w:val="en-GB"/>
    </w:rPr>
  </w:style>
  <w:style w:type="character" w:styleId="PlaceholderText">
    <w:name w:val="Placeholder Text"/>
    <w:basedOn w:val="DefaultParagraphFont"/>
    <w:uiPriority w:val="99"/>
    <w:semiHidden/>
    <w:qFormat/>
    <w:rsid w:val="00D872F1"/>
    <w:rPr>
      <w:color w:val="808080"/>
    </w:rPr>
  </w:style>
  <w:style w:type="paragraph" w:customStyle="1" w:styleId="TAH">
    <w:name w:val="TAH"/>
    <w:basedOn w:val="Normal"/>
    <w:link w:val="TAHCar"/>
    <w:qFormat/>
    <w:rsid w:val="00D872F1"/>
    <w:pPr>
      <w:keepNext/>
      <w:keepLines/>
      <w:spacing w:after="0"/>
      <w:jc w:val="center"/>
    </w:pPr>
    <w:rPr>
      <w:rFonts w:ascii="Arial" w:eastAsia="Times New Roman" w:hAnsi="Arial"/>
      <w:b/>
      <w:sz w:val="18"/>
      <w:lang w:eastAsia="ja-JP"/>
    </w:rPr>
  </w:style>
  <w:style w:type="paragraph" w:customStyle="1" w:styleId="TAL">
    <w:name w:val="TAL"/>
    <w:basedOn w:val="Normal"/>
    <w:link w:val="TALChar"/>
    <w:qFormat/>
    <w:rsid w:val="00D872F1"/>
    <w:pPr>
      <w:keepNext/>
      <w:keepLines/>
      <w:overflowPunct/>
      <w:autoSpaceDE/>
      <w:autoSpaceDN/>
      <w:adjustRightInd/>
      <w:spacing w:after="0"/>
      <w:textAlignment w:val="auto"/>
    </w:pPr>
    <w:rPr>
      <w:rFonts w:ascii="Arial" w:hAnsi="Arial"/>
      <w:sz w:val="18"/>
    </w:rPr>
  </w:style>
  <w:style w:type="character" w:customStyle="1" w:styleId="TAHCar">
    <w:name w:val="TAH Car"/>
    <w:link w:val="TAH"/>
    <w:qFormat/>
    <w:rsid w:val="00D872F1"/>
    <w:rPr>
      <w:rFonts w:ascii="Arial" w:eastAsia="Times New Roman" w:hAnsi="Arial" w:cs="Times New Roman"/>
      <w:b/>
      <w:sz w:val="18"/>
      <w:szCs w:val="20"/>
      <w:lang w:val="en-GB" w:eastAsia="ja-JP"/>
    </w:rPr>
  </w:style>
  <w:style w:type="character" w:customStyle="1" w:styleId="TALChar">
    <w:name w:val="TAL Char"/>
    <w:link w:val="TAL"/>
    <w:qFormat/>
    <w:locked/>
    <w:rsid w:val="00D872F1"/>
    <w:rPr>
      <w:rFonts w:ascii="Arial" w:eastAsia="SimSun" w:hAnsi="Arial" w:cs="Times New Roman"/>
      <w:sz w:val="18"/>
      <w:szCs w:val="20"/>
      <w:lang w:val="en-GB"/>
    </w:rPr>
  </w:style>
  <w:style w:type="character" w:styleId="Hyperlink">
    <w:name w:val="Hyperlink"/>
    <w:uiPriority w:val="99"/>
    <w:qFormat/>
    <w:rsid w:val="00D872F1"/>
    <w:rPr>
      <w:color w:val="0000FF"/>
      <w:u w:val="single"/>
    </w:rPr>
  </w:style>
  <w:style w:type="character" w:styleId="UnresolvedMention">
    <w:name w:val="Unresolved Mention"/>
    <w:basedOn w:val="DefaultParagraphFont"/>
    <w:uiPriority w:val="99"/>
    <w:unhideWhenUsed/>
    <w:rsid w:val="00D872F1"/>
    <w:rPr>
      <w:color w:val="808080"/>
      <w:shd w:val="clear" w:color="auto" w:fill="E6E6E6"/>
    </w:rPr>
  </w:style>
  <w:style w:type="paragraph" w:customStyle="1" w:styleId="Style1">
    <w:name w:val="Style1"/>
    <w:basedOn w:val="Normal"/>
    <w:link w:val="Style1Char"/>
    <w:qFormat/>
    <w:rsid w:val="00D872F1"/>
    <w:pPr>
      <w:overflowPunct/>
      <w:autoSpaceDE/>
      <w:autoSpaceDN/>
      <w:adjustRightInd/>
      <w:spacing w:line="288" w:lineRule="auto"/>
      <w:ind w:firstLine="360"/>
      <w:textAlignment w:val="auto"/>
    </w:pPr>
    <w:rPr>
      <w:rFonts w:eastAsia="Malgun Gothic" w:cs="Batang"/>
    </w:rPr>
  </w:style>
  <w:style w:type="character" w:customStyle="1" w:styleId="Style1Char">
    <w:name w:val="Style1 Char"/>
    <w:link w:val="Style1"/>
    <w:qFormat/>
    <w:rsid w:val="00D872F1"/>
    <w:rPr>
      <w:rFonts w:ascii="Times New Roman" w:eastAsia="Malgun Gothic" w:hAnsi="Times New Roman" w:cs="Batang"/>
      <w:sz w:val="20"/>
      <w:szCs w:val="20"/>
      <w:lang w:val="en-GB"/>
    </w:rPr>
  </w:style>
  <w:style w:type="character" w:styleId="Strong">
    <w:name w:val="Strong"/>
    <w:basedOn w:val="DefaultParagraphFont"/>
    <w:uiPriority w:val="22"/>
    <w:qFormat/>
    <w:rsid w:val="00D872F1"/>
    <w:rPr>
      <w:b/>
      <w:bCs/>
    </w:rPr>
  </w:style>
  <w:style w:type="character" w:styleId="Emphasis">
    <w:name w:val="Emphasis"/>
    <w:basedOn w:val="DefaultParagraphFont"/>
    <w:qFormat/>
    <w:rsid w:val="00D872F1"/>
    <w:rPr>
      <w:i/>
      <w:iCs/>
    </w:rPr>
  </w:style>
  <w:style w:type="paragraph" w:styleId="NormalWeb">
    <w:name w:val="Normal (Web)"/>
    <w:basedOn w:val="Normal"/>
    <w:uiPriority w:val="99"/>
    <w:unhideWhenUsed/>
    <w:qFormat/>
    <w:rsid w:val="00D872F1"/>
    <w:pPr>
      <w:overflowPunct/>
      <w:autoSpaceDE/>
      <w:autoSpaceDN/>
      <w:adjustRightInd/>
      <w:spacing w:before="100" w:beforeAutospacing="1" w:after="100" w:afterAutospacing="1"/>
      <w:textAlignment w:val="auto"/>
    </w:pPr>
    <w:rPr>
      <w:rFonts w:eastAsiaTheme="minorEastAsia"/>
      <w:sz w:val="24"/>
      <w:szCs w:val="24"/>
      <w:lang w:val="en-US" w:eastAsia="ko-KR"/>
    </w:rPr>
  </w:style>
  <w:style w:type="character" w:customStyle="1" w:styleId="0MaintextChar">
    <w:name w:val="0 Main text Char"/>
    <w:basedOn w:val="DefaultParagraphFont"/>
    <w:link w:val="0Maintext"/>
    <w:qFormat/>
    <w:locked/>
    <w:rsid w:val="00D872F1"/>
    <w:rPr>
      <w:rFonts w:ascii="Malgun Gothic" w:eastAsia="Malgun Gothic" w:hAnsi="Malgun Gothic"/>
    </w:rPr>
  </w:style>
  <w:style w:type="paragraph" w:customStyle="1" w:styleId="0Maintext">
    <w:name w:val="0 Main text"/>
    <w:basedOn w:val="Normal"/>
    <w:link w:val="0MaintextChar"/>
    <w:qFormat/>
    <w:rsid w:val="00D872F1"/>
    <w:pPr>
      <w:overflowPunct/>
      <w:autoSpaceDE/>
      <w:autoSpaceDN/>
      <w:adjustRightInd/>
      <w:spacing w:after="100" w:afterAutospacing="1" w:line="288" w:lineRule="auto"/>
      <w:ind w:firstLine="360"/>
      <w:textAlignment w:val="auto"/>
    </w:pPr>
    <w:rPr>
      <w:rFonts w:ascii="Malgun Gothic" w:eastAsia="Malgun Gothic" w:hAnsi="Malgun Gothic" w:cstheme="minorBidi"/>
      <w:sz w:val="22"/>
      <w:szCs w:val="22"/>
      <w:lang w:val="fr-FR"/>
    </w:rPr>
  </w:style>
  <w:style w:type="table" w:customStyle="1" w:styleId="TableGrid1">
    <w:name w:val="Table Grid1"/>
    <w:basedOn w:val="TableNormal"/>
    <w:next w:val="TableGrid"/>
    <w:uiPriority w:val="39"/>
    <w:rsid w:val="00D872F1"/>
    <w:pPr>
      <w:spacing w:after="0" w:line="240" w:lineRule="auto"/>
    </w:pPr>
    <w:rPr>
      <w:rFonts w:ascii="Times New Roman" w:hAnsi="Times New Roman" w:cs="Times New Roman"/>
      <w:sz w:val="20"/>
      <w:szCs w:val="20"/>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ocumentMap">
    <w:name w:val="Document Map"/>
    <w:basedOn w:val="Normal"/>
    <w:link w:val="DocumentMapChar"/>
    <w:semiHidden/>
    <w:qFormat/>
    <w:rsid w:val="00B42A0B"/>
    <w:pPr>
      <w:shd w:val="clear" w:color="auto" w:fill="000080"/>
      <w:overflowPunct/>
      <w:autoSpaceDE/>
      <w:autoSpaceDN/>
      <w:adjustRightInd/>
      <w:spacing w:after="0"/>
      <w:textAlignment w:val="auto"/>
    </w:pPr>
    <w:rPr>
      <w:rFonts w:ascii="Tahoma" w:eastAsia="Times New Roman" w:hAnsi="Tahoma"/>
      <w:sz w:val="22"/>
    </w:rPr>
  </w:style>
  <w:style w:type="character" w:customStyle="1" w:styleId="DocumentMapChar">
    <w:name w:val="Document Map Char"/>
    <w:basedOn w:val="DefaultParagraphFont"/>
    <w:link w:val="DocumentMap"/>
    <w:semiHidden/>
    <w:qFormat/>
    <w:rsid w:val="00B42A0B"/>
    <w:rPr>
      <w:rFonts w:ascii="Tahoma" w:eastAsia="Times New Roman" w:hAnsi="Tahoma" w:cs="Times New Roman"/>
      <w:szCs w:val="20"/>
      <w:shd w:val="clear" w:color="auto" w:fill="000080"/>
      <w:lang w:val="en-GB"/>
    </w:rPr>
  </w:style>
  <w:style w:type="paragraph" w:customStyle="1" w:styleId="B1">
    <w:name w:val="B1"/>
    <w:basedOn w:val="Normal"/>
    <w:link w:val="B1Zchn"/>
    <w:qFormat/>
    <w:rsid w:val="008C5D13"/>
    <w:pPr>
      <w:overflowPunct/>
      <w:autoSpaceDE/>
      <w:autoSpaceDN/>
      <w:adjustRightInd/>
      <w:ind w:left="568" w:hanging="284"/>
      <w:textAlignment w:val="auto"/>
    </w:pPr>
    <w:rPr>
      <w:rFonts w:eastAsia="Times New Roman"/>
      <w:lang w:val="x-none"/>
    </w:rPr>
  </w:style>
  <w:style w:type="paragraph" w:customStyle="1" w:styleId="B2">
    <w:name w:val="B2"/>
    <w:basedOn w:val="Normal"/>
    <w:link w:val="B2Char"/>
    <w:qFormat/>
    <w:rsid w:val="008C5D13"/>
    <w:pPr>
      <w:overflowPunct/>
      <w:autoSpaceDE/>
      <w:autoSpaceDN/>
      <w:adjustRightInd/>
      <w:ind w:left="851" w:hanging="284"/>
      <w:textAlignment w:val="auto"/>
    </w:pPr>
    <w:rPr>
      <w:rFonts w:eastAsia="Times New Roman"/>
      <w:lang w:val="x-none"/>
    </w:rPr>
  </w:style>
  <w:style w:type="character" w:customStyle="1" w:styleId="B1Zchn">
    <w:name w:val="B1 Zchn"/>
    <w:link w:val="B1"/>
    <w:qFormat/>
    <w:rsid w:val="008C5D13"/>
    <w:rPr>
      <w:rFonts w:ascii="Times New Roman" w:eastAsia="Times New Roman" w:hAnsi="Times New Roman" w:cs="Times New Roman"/>
      <w:sz w:val="20"/>
      <w:szCs w:val="20"/>
      <w:lang w:val="x-none"/>
    </w:rPr>
  </w:style>
  <w:style w:type="character" w:customStyle="1" w:styleId="B2Char">
    <w:name w:val="B2 Char"/>
    <w:link w:val="B2"/>
    <w:qFormat/>
    <w:rsid w:val="008C5D13"/>
    <w:rPr>
      <w:rFonts w:ascii="Times New Roman" w:eastAsia="Times New Roman" w:hAnsi="Times New Roman" w:cs="Times New Roman"/>
      <w:sz w:val="20"/>
      <w:szCs w:val="20"/>
      <w:lang w:val="x-none"/>
    </w:rPr>
  </w:style>
  <w:style w:type="paragraph" w:customStyle="1" w:styleId="EQ">
    <w:name w:val="EQ"/>
    <w:basedOn w:val="Normal"/>
    <w:next w:val="Normal"/>
    <w:qFormat/>
    <w:rsid w:val="00F83D26"/>
    <w:pPr>
      <w:keepLines/>
      <w:tabs>
        <w:tab w:val="center" w:pos="4536"/>
        <w:tab w:val="right" w:pos="9072"/>
      </w:tabs>
      <w:overflowPunct/>
      <w:autoSpaceDE/>
      <w:autoSpaceDN/>
      <w:adjustRightInd/>
      <w:textAlignment w:val="auto"/>
    </w:pPr>
    <w:rPr>
      <w:rFonts w:eastAsia="Times New Roman"/>
      <w:noProof/>
    </w:rPr>
  </w:style>
  <w:style w:type="paragraph" w:customStyle="1" w:styleId="B3">
    <w:name w:val="B3"/>
    <w:basedOn w:val="Normal"/>
    <w:link w:val="B3Char"/>
    <w:qFormat/>
    <w:rsid w:val="00F83D26"/>
    <w:pPr>
      <w:overflowPunct/>
      <w:autoSpaceDE/>
      <w:autoSpaceDN/>
      <w:adjustRightInd/>
      <w:ind w:left="1135" w:hanging="284"/>
      <w:textAlignment w:val="auto"/>
    </w:pPr>
    <w:rPr>
      <w:rFonts w:eastAsia="Times New Roman"/>
      <w:lang w:val="x-none"/>
    </w:rPr>
  </w:style>
  <w:style w:type="paragraph" w:customStyle="1" w:styleId="B4">
    <w:name w:val="B4"/>
    <w:basedOn w:val="Normal"/>
    <w:link w:val="B4Char"/>
    <w:qFormat/>
    <w:rsid w:val="00F83D26"/>
    <w:pPr>
      <w:overflowPunct/>
      <w:autoSpaceDE/>
      <w:autoSpaceDN/>
      <w:adjustRightInd/>
      <w:ind w:left="1418" w:hanging="284"/>
      <w:textAlignment w:val="auto"/>
    </w:pPr>
    <w:rPr>
      <w:rFonts w:eastAsia="Times New Roman"/>
    </w:rPr>
  </w:style>
  <w:style w:type="character" w:customStyle="1" w:styleId="B3Char">
    <w:name w:val="B3 Char"/>
    <w:link w:val="B3"/>
    <w:qFormat/>
    <w:rsid w:val="00F83D26"/>
    <w:rPr>
      <w:rFonts w:ascii="Times New Roman" w:eastAsia="Times New Roman" w:hAnsi="Times New Roman" w:cs="Times New Roman"/>
      <w:sz w:val="20"/>
      <w:szCs w:val="20"/>
      <w:lang w:val="x-none"/>
    </w:rPr>
  </w:style>
  <w:style w:type="table" w:customStyle="1" w:styleId="TableGrid2">
    <w:name w:val="Table Grid2"/>
    <w:basedOn w:val="TableNormal"/>
    <w:next w:val="TableGrid"/>
    <w:uiPriority w:val="59"/>
    <w:qFormat/>
    <w:rsid w:val="00A47923"/>
    <w:pPr>
      <w:spacing w:after="0" w:line="240" w:lineRule="auto"/>
    </w:pPr>
    <w:rPr>
      <w:rFonts w:ascii="Times New Roman" w:hAnsi="Times New Roman" w:cs="Times New Roman"/>
      <w:sz w:val="20"/>
      <w:szCs w:val="20"/>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Mention">
    <w:name w:val="Mention"/>
    <w:basedOn w:val="DefaultParagraphFont"/>
    <w:uiPriority w:val="99"/>
    <w:unhideWhenUsed/>
    <w:rsid w:val="003D476B"/>
    <w:rPr>
      <w:color w:val="2B579A"/>
      <w:shd w:val="clear" w:color="auto" w:fill="E6E6E6"/>
    </w:rPr>
  </w:style>
  <w:style w:type="character" w:customStyle="1" w:styleId="PLChar">
    <w:name w:val="PL Char"/>
    <w:link w:val="PL"/>
    <w:uiPriority w:val="99"/>
    <w:qFormat/>
    <w:locked/>
    <w:rsid w:val="000E20C9"/>
    <w:rPr>
      <w:rFonts w:ascii="Courier New" w:eastAsia="Times New Roman" w:hAnsi="Courier New" w:cs="Courier New"/>
      <w:noProof/>
      <w:sz w:val="16"/>
      <w:shd w:val="clear" w:color="auto" w:fill="E6E6E6"/>
      <w:lang w:val="en-GB" w:eastAsia="en-GB"/>
    </w:rPr>
  </w:style>
  <w:style w:type="paragraph" w:customStyle="1" w:styleId="PL">
    <w:name w:val="PL"/>
    <w:link w:val="PLChar"/>
    <w:uiPriority w:val="99"/>
    <w:qFormat/>
    <w:rsid w:val="000E20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pPr>
    <w:rPr>
      <w:rFonts w:ascii="Courier New" w:eastAsia="Times New Roman" w:hAnsi="Courier New" w:cs="Courier New"/>
      <w:noProof/>
      <w:sz w:val="16"/>
      <w:lang w:val="en-GB" w:eastAsia="en-GB"/>
    </w:rPr>
  </w:style>
  <w:style w:type="paragraph" w:customStyle="1" w:styleId="00BodyText">
    <w:name w:val="00 BodyText"/>
    <w:basedOn w:val="Normal"/>
    <w:qFormat/>
    <w:rsid w:val="002A23A8"/>
    <w:pPr>
      <w:overflowPunct/>
      <w:autoSpaceDE/>
      <w:autoSpaceDN/>
      <w:adjustRightInd/>
      <w:spacing w:after="220"/>
      <w:textAlignment w:val="auto"/>
    </w:pPr>
    <w:rPr>
      <w:rFonts w:ascii="Arial" w:eastAsia="Times New Roman" w:hAnsi="Arial"/>
      <w:sz w:val="22"/>
      <w:lang w:val="en-US"/>
    </w:rPr>
  </w:style>
  <w:style w:type="paragraph" w:styleId="BodyText">
    <w:name w:val="Body Text"/>
    <w:aliases w:val="bt"/>
    <w:basedOn w:val="Normal"/>
    <w:link w:val="BodyTextChar"/>
    <w:qFormat/>
    <w:rsid w:val="00E445DF"/>
    <w:pPr>
      <w:overflowPunct/>
      <w:autoSpaceDE/>
      <w:autoSpaceDN/>
      <w:adjustRightInd/>
      <w:jc w:val="left"/>
      <w:textAlignment w:val="auto"/>
    </w:pPr>
    <w:rPr>
      <w:rFonts w:asciiTheme="minorHAnsi" w:eastAsia="Times New Roman" w:hAnsiTheme="minorHAnsi"/>
    </w:rPr>
  </w:style>
  <w:style w:type="character" w:customStyle="1" w:styleId="BodyTextChar">
    <w:name w:val="Body Text Char"/>
    <w:aliases w:val="bt Char"/>
    <w:basedOn w:val="DefaultParagraphFont"/>
    <w:link w:val="BodyText"/>
    <w:qFormat/>
    <w:rsid w:val="00E445DF"/>
    <w:rPr>
      <w:rFonts w:eastAsia="Times New Roman" w:cs="Times New Roman"/>
      <w:sz w:val="20"/>
      <w:szCs w:val="20"/>
      <w:lang w:val="en-GB"/>
    </w:rPr>
  </w:style>
  <w:style w:type="character" w:customStyle="1" w:styleId="apple-converted-space">
    <w:name w:val="apple-converted-space"/>
    <w:qFormat/>
    <w:rsid w:val="00E445DF"/>
  </w:style>
  <w:style w:type="paragraph" w:customStyle="1" w:styleId="bodytext0">
    <w:name w:val="bodytext"/>
    <w:basedOn w:val="Normal"/>
    <w:uiPriority w:val="99"/>
    <w:qFormat/>
    <w:rsid w:val="00E445DF"/>
    <w:pPr>
      <w:overflowPunct/>
      <w:autoSpaceDE/>
      <w:autoSpaceDN/>
      <w:adjustRightInd/>
      <w:spacing w:before="100" w:beforeAutospacing="1" w:after="100" w:afterAutospacing="1"/>
      <w:jc w:val="left"/>
      <w:textAlignment w:val="auto"/>
    </w:pPr>
    <w:rPr>
      <w:rFonts w:ascii="Gulim" w:eastAsia="Gulim" w:hAnsi="Gulim"/>
      <w:sz w:val="24"/>
      <w:szCs w:val="24"/>
      <w:lang w:val="en-US" w:eastAsia="ko-KR"/>
    </w:rPr>
  </w:style>
  <w:style w:type="paragraph" w:customStyle="1" w:styleId="mc-p">
    <w:name w:val="mc-p___"/>
    <w:basedOn w:val="Normal"/>
    <w:uiPriority w:val="99"/>
    <w:qFormat/>
    <w:rsid w:val="00E445DF"/>
    <w:pPr>
      <w:overflowPunct/>
      <w:autoSpaceDE/>
      <w:autoSpaceDN/>
      <w:adjustRightInd/>
      <w:spacing w:before="100" w:beforeAutospacing="1" w:after="100" w:afterAutospacing="1"/>
      <w:jc w:val="left"/>
      <w:textAlignment w:val="auto"/>
    </w:pPr>
    <w:rPr>
      <w:rFonts w:ascii="Calibri" w:eastAsia="Malgun Gothic" w:hAnsi="Calibri" w:cs="Calibri"/>
      <w:sz w:val="22"/>
      <w:szCs w:val="22"/>
      <w:lang w:val="en-US" w:eastAsia="ko-KR"/>
    </w:rPr>
  </w:style>
  <w:style w:type="paragraph" w:customStyle="1" w:styleId="TAC">
    <w:name w:val="TAC"/>
    <w:basedOn w:val="Normal"/>
    <w:link w:val="TACChar"/>
    <w:qFormat/>
    <w:rsid w:val="002A2F69"/>
    <w:pPr>
      <w:keepNext/>
      <w:keepLines/>
      <w:overflowPunct/>
      <w:autoSpaceDE/>
      <w:autoSpaceDN/>
      <w:adjustRightInd/>
      <w:spacing w:after="0"/>
      <w:jc w:val="center"/>
      <w:textAlignment w:val="auto"/>
    </w:pPr>
    <w:rPr>
      <w:rFonts w:ascii="Arial" w:eastAsia="Times New Roman" w:hAnsi="Arial"/>
      <w:sz w:val="18"/>
    </w:rPr>
  </w:style>
  <w:style w:type="character" w:customStyle="1" w:styleId="TACChar">
    <w:name w:val="TAC Char"/>
    <w:link w:val="TAC"/>
    <w:qFormat/>
    <w:locked/>
    <w:rsid w:val="002A2F69"/>
    <w:rPr>
      <w:rFonts w:ascii="Arial" w:eastAsia="Times New Roman" w:hAnsi="Arial" w:cs="Times New Roman"/>
      <w:sz w:val="18"/>
      <w:szCs w:val="20"/>
      <w:lang w:val="en-GB"/>
    </w:rPr>
  </w:style>
  <w:style w:type="paragraph" w:customStyle="1" w:styleId="default">
    <w:name w:val="default"/>
    <w:basedOn w:val="Normal"/>
    <w:uiPriority w:val="99"/>
    <w:qFormat/>
    <w:rsid w:val="001D37A4"/>
    <w:pPr>
      <w:overflowPunct/>
      <w:autoSpaceDE/>
      <w:autoSpaceDN/>
      <w:adjustRightInd/>
      <w:spacing w:before="100" w:beforeAutospacing="1" w:after="100" w:afterAutospacing="1"/>
      <w:jc w:val="left"/>
      <w:textAlignment w:val="auto"/>
    </w:pPr>
    <w:rPr>
      <w:rFonts w:ascii="Calibri" w:eastAsia="Malgun Gothic" w:hAnsi="Calibri" w:cs="Calibri"/>
      <w:sz w:val="22"/>
      <w:szCs w:val="22"/>
      <w:lang w:val="en-US" w:eastAsia="ko-KR"/>
    </w:rPr>
  </w:style>
  <w:style w:type="character" w:customStyle="1" w:styleId="THChar">
    <w:name w:val="TH Char"/>
    <w:link w:val="TH"/>
    <w:qFormat/>
    <w:locked/>
    <w:rsid w:val="00A147E4"/>
    <w:rPr>
      <w:rFonts w:ascii="Arial" w:hAnsi="Arial" w:cs="Arial"/>
      <w:b/>
    </w:rPr>
  </w:style>
  <w:style w:type="paragraph" w:customStyle="1" w:styleId="TH">
    <w:name w:val="TH"/>
    <w:basedOn w:val="Normal"/>
    <w:link w:val="THChar"/>
    <w:qFormat/>
    <w:rsid w:val="00A147E4"/>
    <w:pPr>
      <w:keepNext/>
      <w:keepLines/>
      <w:overflowPunct/>
      <w:autoSpaceDE/>
      <w:autoSpaceDN/>
      <w:adjustRightInd/>
      <w:spacing w:before="60"/>
      <w:jc w:val="center"/>
      <w:textAlignment w:val="auto"/>
    </w:pPr>
    <w:rPr>
      <w:rFonts w:ascii="Arial" w:eastAsia="Batang" w:hAnsi="Arial" w:cs="Arial"/>
      <w:b/>
      <w:sz w:val="22"/>
      <w:szCs w:val="22"/>
      <w:lang w:val="fr-FR"/>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qFormat/>
    <w:rsid w:val="002A1B15"/>
    <w:rPr>
      <w:rFonts w:asciiTheme="majorHAnsi" w:eastAsiaTheme="majorEastAsia" w:hAnsiTheme="majorHAnsi" w:cstheme="majorBidi"/>
      <w:i/>
      <w:iCs/>
      <w:color w:val="2F5496" w:themeColor="accent1" w:themeShade="BF"/>
      <w:sz w:val="20"/>
      <w:szCs w:val="20"/>
      <w:lang w:val="en-GB"/>
    </w:rPr>
  </w:style>
  <w:style w:type="paragraph" w:customStyle="1" w:styleId="DecimalAligned">
    <w:name w:val="Decimal Aligned"/>
    <w:basedOn w:val="Normal"/>
    <w:uiPriority w:val="40"/>
    <w:qFormat/>
    <w:rsid w:val="00696E61"/>
    <w:pPr>
      <w:tabs>
        <w:tab w:val="decimal" w:pos="360"/>
      </w:tabs>
      <w:overflowPunct/>
      <w:autoSpaceDE/>
      <w:autoSpaceDN/>
      <w:adjustRightInd/>
      <w:spacing w:after="200" w:line="276" w:lineRule="auto"/>
      <w:jc w:val="left"/>
      <w:textAlignment w:val="auto"/>
    </w:pPr>
    <w:rPr>
      <w:rFonts w:asciiTheme="minorHAnsi" w:eastAsiaTheme="minorEastAsia" w:hAnsiTheme="minorHAnsi"/>
      <w:sz w:val="22"/>
      <w:szCs w:val="22"/>
      <w:lang w:val="en-US"/>
    </w:rPr>
  </w:style>
  <w:style w:type="paragraph" w:styleId="FootnoteText">
    <w:name w:val="footnote text"/>
    <w:basedOn w:val="Normal"/>
    <w:link w:val="FootnoteTextChar"/>
    <w:unhideWhenUsed/>
    <w:qFormat/>
    <w:rsid w:val="00696E61"/>
    <w:pPr>
      <w:overflowPunct/>
      <w:autoSpaceDE/>
      <w:autoSpaceDN/>
      <w:adjustRightInd/>
      <w:spacing w:after="0"/>
      <w:jc w:val="left"/>
      <w:textAlignment w:val="auto"/>
    </w:pPr>
    <w:rPr>
      <w:rFonts w:asciiTheme="minorHAnsi" w:eastAsiaTheme="minorEastAsia" w:hAnsiTheme="minorHAnsi"/>
      <w:lang w:val="en-US"/>
    </w:rPr>
  </w:style>
  <w:style w:type="character" w:customStyle="1" w:styleId="FootnoteTextChar">
    <w:name w:val="Footnote Text Char"/>
    <w:basedOn w:val="DefaultParagraphFont"/>
    <w:link w:val="FootnoteText"/>
    <w:qFormat/>
    <w:rsid w:val="00696E61"/>
    <w:rPr>
      <w:rFonts w:eastAsiaTheme="minorEastAsia" w:cs="Times New Roman"/>
      <w:sz w:val="20"/>
      <w:szCs w:val="20"/>
      <w:lang w:val="en-US"/>
    </w:rPr>
  </w:style>
  <w:style w:type="character" w:styleId="SubtleEmphasis">
    <w:name w:val="Subtle Emphasis"/>
    <w:basedOn w:val="DefaultParagraphFont"/>
    <w:uiPriority w:val="19"/>
    <w:qFormat/>
    <w:rsid w:val="00696E61"/>
    <w:rPr>
      <w:i/>
      <w:iCs/>
    </w:rPr>
  </w:style>
  <w:style w:type="table" w:styleId="MediumShading2-Accent5">
    <w:name w:val="Medium Shading 2 Accent 5"/>
    <w:basedOn w:val="TableNormal"/>
    <w:uiPriority w:val="64"/>
    <w:rsid w:val="00696E61"/>
    <w:pPr>
      <w:spacing w:after="0" w:line="240" w:lineRule="auto"/>
    </w:pPr>
    <w:rPr>
      <w:rFonts w:eastAsiaTheme="minorEastAsia"/>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ridTable4-Accent5">
    <w:name w:val="Grid Table 4 Accent 5"/>
    <w:basedOn w:val="TableNormal"/>
    <w:uiPriority w:val="49"/>
    <w:rsid w:val="00645573"/>
    <w:pPr>
      <w:spacing w:after="0" w:line="240" w:lineRule="auto"/>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character" w:customStyle="1" w:styleId="ui-provider">
    <w:name w:val="ui-provider"/>
    <w:basedOn w:val="DefaultParagraphFont"/>
    <w:qFormat/>
    <w:rsid w:val="008B60C7"/>
  </w:style>
  <w:style w:type="paragraph" w:customStyle="1" w:styleId="mc-p0">
    <w:name w:val="mc-p"/>
    <w:basedOn w:val="Normal"/>
    <w:uiPriority w:val="99"/>
    <w:qFormat/>
    <w:rsid w:val="00B23487"/>
    <w:pPr>
      <w:overflowPunct/>
      <w:autoSpaceDE/>
      <w:autoSpaceDN/>
      <w:adjustRightInd/>
      <w:spacing w:before="100" w:beforeAutospacing="1" w:after="100" w:afterAutospacing="1"/>
      <w:jc w:val="left"/>
      <w:textAlignment w:val="auto"/>
    </w:pPr>
    <w:rPr>
      <w:rFonts w:ascii="Calibri" w:eastAsia="Malgun Gothic" w:hAnsi="Calibri" w:cs="Calibri"/>
      <w:sz w:val="22"/>
      <w:szCs w:val="22"/>
      <w:lang w:val="en-US" w:eastAsia="ko-KR"/>
    </w:rPr>
  </w:style>
  <w:style w:type="character" w:customStyle="1" w:styleId="Heading5Char">
    <w:name w:val="Heading 5 Char"/>
    <w:aliases w:val="h5 Char"/>
    <w:basedOn w:val="DefaultParagraphFont"/>
    <w:link w:val="Heading5"/>
    <w:uiPriority w:val="9"/>
    <w:qFormat/>
    <w:rsid w:val="006678B8"/>
    <w:rPr>
      <w:rFonts w:ascii="Arial" w:hAnsi="Arial" w:cs="Times New Roman"/>
      <w:b/>
      <w:iCs/>
      <w:sz w:val="18"/>
      <w:szCs w:val="26"/>
      <w:lang w:val="en-GB" w:eastAsia="x-none"/>
    </w:rPr>
  </w:style>
  <w:style w:type="character" w:customStyle="1" w:styleId="Heading6Char">
    <w:name w:val="Heading 6 Char"/>
    <w:aliases w:val="h6 Char"/>
    <w:basedOn w:val="DefaultParagraphFont"/>
    <w:link w:val="Heading6"/>
    <w:uiPriority w:val="9"/>
    <w:qFormat/>
    <w:rsid w:val="006678B8"/>
    <w:rPr>
      <w:rFonts w:ascii="Times New Roman" w:hAnsi="Times New Roman" w:cs="Times New Roman"/>
      <w:b/>
      <w:bCs/>
      <w:i/>
      <w:sz w:val="20"/>
      <w:lang w:val="en-GB" w:eastAsia="x-none"/>
    </w:rPr>
  </w:style>
  <w:style w:type="character" w:customStyle="1" w:styleId="Heading7Char">
    <w:name w:val="Heading 7 Char"/>
    <w:basedOn w:val="DefaultParagraphFont"/>
    <w:link w:val="Heading7"/>
    <w:uiPriority w:val="9"/>
    <w:qFormat/>
    <w:rsid w:val="006678B8"/>
    <w:rPr>
      <w:rFonts w:ascii="Times New Roman" w:hAnsi="Times New Roman" w:cs="Times New Roman"/>
      <w:sz w:val="24"/>
      <w:szCs w:val="24"/>
      <w:lang w:val="en-GB" w:eastAsia="x-none"/>
    </w:rPr>
  </w:style>
  <w:style w:type="character" w:customStyle="1" w:styleId="Heading8Char">
    <w:name w:val="Heading 8 Char"/>
    <w:basedOn w:val="DefaultParagraphFont"/>
    <w:link w:val="Heading8"/>
    <w:uiPriority w:val="9"/>
    <w:qFormat/>
    <w:rsid w:val="006678B8"/>
    <w:rPr>
      <w:rFonts w:ascii="Times New Roman" w:hAnsi="Times New Roman" w:cs="Times New Roman"/>
      <w:i/>
      <w:iCs/>
      <w:sz w:val="24"/>
      <w:szCs w:val="24"/>
      <w:lang w:val="en-GB" w:eastAsia="x-none"/>
    </w:rPr>
  </w:style>
  <w:style w:type="character" w:customStyle="1" w:styleId="Heading9Char">
    <w:name w:val="Heading 9 Char"/>
    <w:basedOn w:val="DefaultParagraphFont"/>
    <w:link w:val="Heading9"/>
    <w:uiPriority w:val="9"/>
    <w:qFormat/>
    <w:rsid w:val="006678B8"/>
    <w:rPr>
      <w:rFonts w:ascii="Arial" w:hAnsi="Arial" w:cs="Times New Roman"/>
      <w:lang w:val="en-GB" w:eastAsia="x-none"/>
    </w:rPr>
  </w:style>
  <w:style w:type="paragraph" w:styleId="PlainText">
    <w:name w:val="Plain Text"/>
    <w:basedOn w:val="Normal"/>
    <w:link w:val="PlainTextChar"/>
    <w:uiPriority w:val="99"/>
    <w:unhideWhenUsed/>
    <w:qFormat/>
    <w:rsid w:val="006678B8"/>
    <w:pPr>
      <w:overflowPunct/>
      <w:autoSpaceDE/>
      <w:autoSpaceDN/>
      <w:adjustRightInd/>
      <w:spacing w:after="0"/>
      <w:jc w:val="left"/>
      <w:textAlignment w:val="auto"/>
    </w:pPr>
    <w:rPr>
      <w:rFonts w:ascii="Arial" w:eastAsia="MS Gothic" w:hAnsi="Arial"/>
      <w:color w:val="000000"/>
      <w:lang w:val="x-none" w:eastAsia="x-none"/>
    </w:rPr>
  </w:style>
  <w:style w:type="character" w:customStyle="1" w:styleId="PlainTextChar">
    <w:name w:val="Plain Text Char"/>
    <w:basedOn w:val="DefaultParagraphFont"/>
    <w:link w:val="PlainText"/>
    <w:uiPriority w:val="99"/>
    <w:qFormat/>
    <w:rsid w:val="006678B8"/>
    <w:rPr>
      <w:rFonts w:ascii="Arial" w:eastAsia="MS Gothic" w:hAnsi="Arial" w:cs="Times New Roman"/>
      <w:color w:val="000000"/>
      <w:sz w:val="20"/>
      <w:szCs w:val="20"/>
      <w:lang w:val="x-none" w:eastAsia="x-none"/>
    </w:rPr>
  </w:style>
  <w:style w:type="character" w:styleId="FollowedHyperlink">
    <w:name w:val="FollowedHyperlink"/>
    <w:unhideWhenUsed/>
    <w:qFormat/>
    <w:rsid w:val="006678B8"/>
    <w:rPr>
      <w:color w:val="954F72"/>
      <w:u w:val="single"/>
    </w:rPr>
  </w:style>
  <w:style w:type="paragraph" w:customStyle="1" w:styleId="References">
    <w:name w:val="References"/>
    <w:basedOn w:val="Normal"/>
    <w:qFormat/>
    <w:rsid w:val="006678B8"/>
    <w:pPr>
      <w:numPr>
        <w:ilvl w:val="2"/>
        <w:numId w:val="4"/>
      </w:numPr>
      <w:overflowPunct/>
      <w:autoSpaceDE/>
      <w:autoSpaceDN/>
      <w:adjustRightInd/>
      <w:spacing w:after="0"/>
      <w:jc w:val="left"/>
      <w:textAlignment w:val="auto"/>
    </w:pPr>
    <w:rPr>
      <w:rFonts w:eastAsia="Times New Roman"/>
      <w:szCs w:val="24"/>
      <w:lang w:val="en-US"/>
    </w:rPr>
  </w:style>
  <w:style w:type="paragraph" w:customStyle="1" w:styleId="TdocHeader2">
    <w:name w:val="Tdoc_Header_2"/>
    <w:basedOn w:val="Normal"/>
    <w:qFormat/>
    <w:rsid w:val="006678B8"/>
    <w:pPr>
      <w:widowControl w:val="0"/>
      <w:tabs>
        <w:tab w:val="left" w:pos="1701"/>
        <w:tab w:val="right" w:pos="9072"/>
        <w:tab w:val="right" w:pos="10206"/>
      </w:tabs>
      <w:overflowPunct/>
      <w:autoSpaceDE/>
      <w:autoSpaceDN/>
      <w:adjustRightInd/>
      <w:spacing w:after="0"/>
      <w:textAlignment w:val="auto"/>
    </w:pPr>
    <w:rPr>
      <w:rFonts w:ascii="Arial" w:eastAsia="Batang" w:hAnsi="Arial"/>
      <w:b/>
      <w:sz w:val="18"/>
    </w:rPr>
  </w:style>
  <w:style w:type="paragraph" w:customStyle="1" w:styleId="TdocHeading1">
    <w:name w:val="Tdoc_Heading_1"/>
    <w:basedOn w:val="Heading1"/>
    <w:next w:val="BodyText"/>
    <w:autoRedefine/>
    <w:rsid w:val="006678B8"/>
    <w:pPr>
      <w:keepNext w:val="0"/>
      <w:keepLines w:val="0"/>
      <w:widowControl w:val="0"/>
      <w:pBdr>
        <w:top w:val="none" w:sz="0" w:space="0" w:color="auto"/>
      </w:pBdr>
      <w:tabs>
        <w:tab w:val="num" w:pos="360"/>
      </w:tabs>
      <w:overflowPunct/>
      <w:autoSpaceDE/>
      <w:autoSpaceDN/>
      <w:adjustRightInd/>
      <w:spacing w:after="120"/>
      <w:ind w:left="357" w:hanging="357"/>
      <w:jc w:val="both"/>
      <w:textAlignment w:val="auto"/>
    </w:pPr>
    <w:rPr>
      <w:rFonts w:eastAsia="Batang"/>
      <w:b/>
      <w:noProof/>
      <w:kern w:val="28"/>
      <w:sz w:val="24"/>
      <w:lang w:val="en-US" w:eastAsia="x-none"/>
    </w:rPr>
  </w:style>
  <w:style w:type="paragraph" w:customStyle="1" w:styleId="TdocHeader1">
    <w:name w:val="Tdoc_Header_1"/>
    <w:basedOn w:val="Header"/>
    <w:rsid w:val="006678B8"/>
    <w:pPr>
      <w:widowControl/>
      <w:tabs>
        <w:tab w:val="center" w:pos="4680"/>
        <w:tab w:val="right" w:pos="9360"/>
      </w:tabs>
      <w:overflowPunct/>
      <w:autoSpaceDE/>
      <w:autoSpaceDN/>
      <w:adjustRightInd/>
      <w:textAlignment w:val="auto"/>
    </w:pPr>
    <w:rPr>
      <w:rFonts w:ascii="Times" w:eastAsia="Batang" w:hAnsi="Times"/>
      <w:b w:val="0"/>
      <w:noProof w:val="0"/>
      <w:sz w:val="20"/>
      <w:szCs w:val="24"/>
      <w:lang w:val="en-GB"/>
    </w:rPr>
  </w:style>
  <w:style w:type="paragraph" w:customStyle="1" w:styleId="TdocHeading2">
    <w:name w:val="Tdoc_Heading_2"/>
    <w:basedOn w:val="Normal"/>
    <w:rsid w:val="006678B8"/>
    <w:pPr>
      <w:overflowPunct/>
      <w:autoSpaceDE/>
      <w:autoSpaceDN/>
      <w:adjustRightInd/>
      <w:spacing w:after="0"/>
      <w:jc w:val="left"/>
      <w:textAlignment w:val="auto"/>
    </w:pPr>
    <w:rPr>
      <w:rFonts w:ascii="Times" w:eastAsia="Batang" w:hAnsi="Times"/>
      <w:szCs w:val="24"/>
    </w:rPr>
  </w:style>
  <w:style w:type="paragraph" w:customStyle="1" w:styleId="NO">
    <w:name w:val="NO"/>
    <w:basedOn w:val="Normal"/>
    <w:link w:val="NOChar"/>
    <w:qFormat/>
    <w:rsid w:val="006678B8"/>
    <w:pPr>
      <w:keepLines/>
      <w:overflowPunct/>
      <w:autoSpaceDE/>
      <w:autoSpaceDN/>
      <w:adjustRightInd/>
      <w:spacing w:after="0"/>
      <w:ind w:left="1135" w:hanging="851"/>
      <w:jc w:val="left"/>
      <w:textAlignment w:val="auto"/>
    </w:pPr>
    <w:rPr>
      <w:rFonts w:eastAsia="Batang"/>
      <w:sz w:val="24"/>
    </w:rPr>
  </w:style>
  <w:style w:type="paragraph" w:styleId="TOC1">
    <w:name w:val="toc 1"/>
    <w:basedOn w:val="Normal"/>
    <w:next w:val="Normal"/>
    <w:autoRedefine/>
    <w:uiPriority w:val="39"/>
    <w:qFormat/>
    <w:rsid w:val="006678B8"/>
    <w:pPr>
      <w:tabs>
        <w:tab w:val="left" w:pos="403"/>
        <w:tab w:val="right" w:leader="dot" w:pos="9631"/>
      </w:tabs>
      <w:overflowPunct/>
      <w:autoSpaceDE/>
      <w:autoSpaceDN/>
      <w:adjustRightInd/>
      <w:spacing w:before="120" w:after="120"/>
      <w:jc w:val="left"/>
      <w:textAlignment w:val="auto"/>
    </w:pPr>
    <w:rPr>
      <w:rFonts w:eastAsia="Times New Roman"/>
      <w:b/>
      <w:bCs/>
      <w:caps/>
      <w:lang w:val="en-US"/>
    </w:rPr>
  </w:style>
  <w:style w:type="paragraph" w:styleId="TOC2">
    <w:name w:val="toc 2"/>
    <w:basedOn w:val="Normal"/>
    <w:next w:val="Normal"/>
    <w:autoRedefine/>
    <w:uiPriority w:val="39"/>
    <w:qFormat/>
    <w:rsid w:val="006678B8"/>
    <w:pPr>
      <w:tabs>
        <w:tab w:val="left" w:pos="960"/>
        <w:tab w:val="right" w:leader="dot" w:pos="9631"/>
      </w:tabs>
      <w:overflowPunct/>
      <w:autoSpaceDE/>
      <w:autoSpaceDN/>
      <w:adjustRightInd/>
      <w:spacing w:after="0"/>
      <w:ind w:left="238"/>
      <w:jc w:val="left"/>
      <w:textAlignment w:val="auto"/>
    </w:pPr>
    <w:rPr>
      <w:rFonts w:eastAsia="Times New Roman"/>
      <w:smallCaps/>
      <w:lang w:val="en-US"/>
    </w:rPr>
  </w:style>
  <w:style w:type="paragraph" w:styleId="TOC3">
    <w:name w:val="toc 3"/>
    <w:basedOn w:val="Normal"/>
    <w:next w:val="Normal"/>
    <w:autoRedefine/>
    <w:uiPriority w:val="39"/>
    <w:qFormat/>
    <w:rsid w:val="006678B8"/>
    <w:pPr>
      <w:tabs>
        <w:tab w:val="left" w:pos="1200"/>
        <w:tab w:val="right" w:leader="dot" w:pos="9631"/>
      </w:tabs>
      <w:overflowPunct/>
      <w:autoSpaceDE/>
      <w:autoSpaceDN/>
      <w:adjustRightInd/>
      <w:spacing w:after="0"/>
      <w:ind w:left="403"/>
      <w:jc w:val="left"/>
      <w:textAlignment w:val="auto"/>
    </w:pPr>
    <w:rPr>
      <w:rFonts w:ascii="Times" w:eastAsia="Batang" w:hAnsi="Times"/>
      <w:szCs w:val="24"/>
    </w:rPr>
  </w:style>
  <w:style w:type="paragraph" w:styleId="TOC4">
    <w:name w:val="toc 4"/>
    <w:basedOn w:val="Normal"/>
    <w:next w:val="Normal"/>
    <w:autoRedefine/>
    <w:uiPriority w:val="39"/>
    <w:qFormat/>
    <w:rsid w:val="006678B8"/>
    <w:pPr>
      <w:tabs>
        <w:tab w:val="left" w:pos="1440"/>
        <w:tab w:val="right" w:leader="dot" w:pos="9631"/>
      </w:tabs>
      <w:overflowPunct/>
      <w:autoSpaceDE/>
      <w:autoSpaceDN/>
      <w:adjustRightInd/>
      <w:spacing w:after="0"/>
      <w:ind w:left="601"/>
      <w:jc w:val="left"/>
      <w:textAlignment w:val="auto"/>
    </w:pPr>
    <w:rPr>
      <w:rFonts w:ascii="Times" w:eastAsia="Batang" w:hAnsi="Times"/>
      <w:szCs w:val="24"/>
    </w:rPr>
  </w:style>
  <w:style w:type="paragraph" w:customStyle="1" w:styleId="CharChar1CharCharCharCharCharCharCharCharCharCharCharCharCharCharChar">
    <w:name w:val="Char Char1 Char Char Char Char Char Char Char Char Char Char Char Char Char Char Char"/>
    <w:semiHidden/>
    <w:rsid w:val="006678B8"/>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styleId="Date">
    <w:name w:val="Date"/>
    <w:basedOn w:val="Normal"/>
    <w:next w:val="Normal"/>
    <w:link w:val="DateChar"/>
    <w:rsid w:val="006678B8"/>
    <w:pPr>
      <w:overflowPunct/>
      <w:autoSpaceDE/>
      <w:autoSpaceDN/>
      <w:adjustRightInd/>
      <w:spacing w:after="0"/>
      <w:jc w:val="left"/>
      <w:textAlignment w:val="auto"/>
    </w:pPr>
    <w:rPr>
      <w:rFonts w:ascii="Times" w:eastAsia="Batang" w:hAnsi="Times"/>
      <w:szCs w:val="24"/>
      <w:lang w:eastAsia="x-none"/>
    </w:rPr>
  </w:style>
  <w:style w:type="character" w:customStyle="1" w:styleId="DateChar">
    <w:name w:val="Date Char"/>
    <w:basedOn w:val="DefaultParagraphFont"/>
    <w:link w:val="Date"/>
    <w:rsid w:val="006678B8"/>
    <w:rPr>
      <w:rFonts w:ascii="Times" w:hAnsi="Times" w:cs="Times New Roman"/>
      <w:sz w:val="20"/>
      <w:szCs w:val="24"/>
      <w:lang w:val="en-GB" w:eastAsia="x-none"/>
    </w:rPr>
  </w:style>
  <w:style w:type="paragraph" w:customStyle="1" w:styleId="Default0">
    <w:name w:val="Default"/>
    <w:qFormat/>
    <w:rsid w:val="006678B8"/>
    <w:pPr>
      <w:autoSpaceDE w:val="0"/>
      <w:autoSpaceDN w:val="0"/>
      <w:adjustRightInd w:val="0"/>
      <w:spacing w:after="0" w:line="240" w:lineRule="auto"/>
      <w:ind w:left="720" w:hanging="360"/>
    </w:pPr>
    <w:rPr>
      <w:rFonts w:ascii="Arial" w:eastAsia="SimSun" w:hAnsi="Arial" w:cs="Arial"/>
      <w:color w:val="000000"/>
      <w:sz w:val="24"/>
      <w:szCs w:val="24"/>
      <w:lang w:val="en-US"/>
    </w:rPr>
  </w:style>
  <w:style w:type="paragraph" w:customStyle="1" w:styleId="3GPPNormalText">
    <w:name w:val="3GPP Normal Text"/>
    <w:basedOn w:val="BodyText"/>
    <w:link w:val="3GPPNormalTextChar"/>
    <w:qFormat/>
    <w:rsid w:val="006678B8"/>
    <w:pPr>
      <w:spacing w:after="120"/>
      <w:jc w:val="both"/>
    </w:pPr>
    <w:rPr>
      <w:rFonts w:ascii="Times New Roman" w:eastAsia="MS Mincho" w:hAnsi="Times New Roman"/>
      <w:sz w:val="22"/>
      <w:szCs w:val="24"/>
      <w:lang w:val="x-none" w:eastAsia="x-none"/>
    </w:rPr>
  </w:style>
  <w:style w:type="character" w:customStyle="1" w:styleId="3GPPNormalTextChar">
    <w:name w:val="3GPP Normal Text Char"/>
    <w:link w:val="3GPPNormalText"/>
    <w:rsid w:val="006678B8"/>
    <w:rPr>
      <w:rFonts w:ascii="Times New Roman" w:eastAsia="MS Mincho" w:hAnsi="Times New Roman" w:cs="Times New Roman"/>
      <w:szCs w:val="24"/>
      <w:lang w:val="x-none" w:eastAsia="x-none"/>
    </w:rPr>
  </w:style>
  <w:style w:type="paragraph" w:customStyle="1" w:styleId="Statement">
    <w:name w:val="Statement"/>
    <w:basedOn w:val="Normal"/>
    <w:rsid w:val="006678B8"/>
    <w:pPr>
      <w:keepNext/>
      <w:overflowPunct/>
      <w:autoSpaceDE/>
      <w:autoSpaceDN/>
      <w:adjustRightInd/>
      <w:spacing w:after="0"/>
      <w:ind w:left="601" w:hanging="601"/>
      <w:jc w:val="left"/>
      <w:textAlignment w:val="auto"/>
    </w:pPr>
    <w:rPr>
      <w:rFonts w:eastAsia="Batang"/>
      <w:b/>
      <w:i/>
      <w:szCs w:val="24"/>
      <w:lang w:val="en-US" w:eastAsia="ko-KR"/>
    </w:rPr>
  </w:style>
  <w:style w:type="character" w:customStyle="1" w:styleId="B10">
    <w:name w:val="B1 (文字)"/>
    <w:qFormat/>
    <w:rsid w:val="006678B8"/>
    <w:rPr>
      <w:rFonts w:ascii="Times New Roman" w:eastAsia="MS Mincho" w:hAnsi="Times New Roman"/>
      <w:lang w:val="en-GB" w:eastAsia="en-US"/>
    </w:rPr>
  </w:style>
  <w:style w:type="paragraph" w:styleId="List">
    <w:name w:val="List"/>
    <w:basedOn w:val="Normal"/>
    <w:qFormat/>
    <w:rsid w:val="006678B8"/>
    <w:pPr>
      <w:overflowPunct/>
      <w:autoSpaceDE/>
      <w:autoSpaceDN/>
      <w:adjustRightInd/>
      <w:spacing w:after="0"/>
      <w:ind w:left="283" w:hanging="283"/>
      <w:jc w:val="left"/>
      <w:textAlignment w:val="auto"/>
    </w:pPr>
    <w:rPr>
      <w:rFonts w:ascii="Times" w:eastAsia="Batang" w:hAnsi="Times"/>
      <w:szCs w:val="24"/>
    </w:rPr>
  </w:style>
  <w:style w:type="paragraph" w:styleId="List2">
    <w:name w:val="List 2"/>
    <w:basedOn w:val="Normal"/>
    <w:qFormat/>
    <w:rsid w:val="006678B8"/>
    <w:pPr>
      <w:overflowPunct/>
      <w:autoSpaceDE/>
      <w:autoSpaceDN/>
      <w:adjustRightInd/>
      <w:spacing w:after="0"/>
      <w:ind w:left="566" w:hanging="283"/>
      <w:jc w:val="left"/>
      <w:textAlignment w:val="auto"/>
    </w:pPr>
    <w:rPr>
      <w:rFonts w:ascii="Times" w:eastAsia="Batang" w:hAnsi="Times"/>
      <w:szCs w:val="24"/>
    </w:rPr>
  </w:style>
  <w:style w:type="paragraph" w:styleId="TOC5">
    <w:name w:val="toc 5"/>
    <w:basedOn w:val="Normal"/>
    <w:next w:val="Normal"/>
    <w:autoRedefine/>
    <w:uiPriority w:val="39"/>
    <w:qFormat/>
    <w:rsid w:val="006678B8"/>
    <w:pPr>
      <w:overflowPunct/>
      <w:autoSpaceDE/>
      <w:autoSpaceDN/>
      <w:adjustRightInd/>
      <w:spacing w:after="0"/>
      <w:ind w:left="960"/>
      <w:jc w:val="left"/>
      <w:textAlignment w:val="auto"/>
    </w:pPr>
    <w:rPr>
      <w:rFonts w:eastAsia="MS Mincho"/>
      <w:sz w:val="24"/>
      <w:szCs w:val="24"/>
      <w:lang w:eastAsia="ja-JP"/>
    </w:rPr>
  </w:style>
  <w:style w:type="paragraph" w:styleId="TOC6">
    <w:name w:val="toc 6"/>
    <w:basedOn w:val="Normal"/>
    <w:next w:val="Normal"/>
    <w:autoRedefine/>
    <w:uiPriority w:val="39"/>
    <w:qFormat/>
    <w:rsid w:val="006678B8"/>
    <w:pPr>
      <w:overflowPunct/>
      <w:autoSpaceDE/>
      <w:autoSpaceDN/>
      <w:adjustRightInd/>
      <w:spacing w:after="0"/>
      <w:ind w:left="1200"/>
      <w:jc w:val="left"/>
      <w:textAlignment w:val="auto"/>
    </w:pPr>
    <w:rPr>
      <w:rFonts w:eastAsia="MS Mincho"/>
      <w:sz w:val="24"/>
      <w:szCs w:val="24"/>
      <w:lang w:eastAsia="ja-JP"/>
    </w:rPr>
  </w:style>
  <w:style w:type="paragraph" w:styleId="TOC7">
    <w:name w:val="toc 7"/>
    <w:basedOn w:val="Normal"/>
    <w:next w:val="Normal"/>
    <w:autoRedefine/>
    <w:uiPriority w:val="39"/>
    <w:qFormat/>
    <w:rsid w:val="006678B8"/>
    <w:pPr>
      <w:overflowPunct/>
      <w:autoSpaceDE/>
      <w:autoSpaceDN/>
      <w:adjustRightInd/>
      <w:spacing w:after="0"/>
      <w:jc w:val="left"/>
      <w:textAlignment w:val="auto"/>
    </w:pPr>
    <w:rPr>
      <w:rFonts w:eastAsia="MS Mincho"/>
      <w:sz w:val="24"/>
      <w:szCs w:val="24"/>
      <w:lang w:eastAsia="ja-JP"/>
    </w:rPr>
  </w:style>
  <w:style w:type="paragraph" w:styleId="TOC8">
    <w:name w:val="toc 8"/>
    <w:basedOn w:val="Normal"/>
    <w:next w:val="Normal"/>
    <w:autoRedefine/>
    <w:uiPriority w:val="39"/>
    <w:qFormat/>
    <w:rsid w:val="006678B8"/>
    <w:pPr>
      <w:overflowPunct/>
      <w:autoSpaceDE/>
      <w:autoSpaceDN/>
      <w:adjustRightInd/>
      <w:spacing w:after="0"/>
      <w:ind w:left="1680"/>
      <w:jc w:val="left"/>
      <w:textAlignment w:val="auto"/>
    </w:pPr>
    <w:rPr>
      <w:rFonts w:eastAsia="MS Mincho"/>
      <w:sz w:val="24"/>
      <w:szCs w:val="24"/>
      <w:lang w:eastAsia="ja-JP"/>
    </w:rPr>
  </w:style>
  <w:style w:type="paragraph" w:styleId="TOC9">
    <w:name w:val="toc 9"/>
    <w:basedOn w:val="Normal"/>
    <w:next w:val="Normal"/>
    <w:autoRedefine/>
    <w:uiPriority w:val="39"/>
    <w:qFormat/>
    <w:rsid w:val="006678B8"/>
    <w:pPr>
      <w:overflowPunct/>
      <w:autoSpaceDE/>
      <w:autoSpaceDN/>
      <w:adjustRightInd/>
      <w:spacing w:after="0"/>
      <w:ind w:left="1920"/>
      <w:jc w:val="left"/>
      <w:textAlignment w:val="auto"/>
    </w:pPr>
    <w:rPr>
      <w:rFonts w:eastAsia="MS Mincho"/>
      <w:sz w:val="24"/>
      <w:szCs w:val="24"/>
      <w:lang w:eastAsia="ja-JP"/>
    </w:rPr>
  </w:style>
  <w:style w:type="character" w:customStyle="1" w:styleId="Alcatel-Lucent-4">
    <w:name w:val="Alcatel-Lucent-4"/>
    <w:semiHidden/>
    <w:rsid w:val="006678B8"/>
    <w:rPr>
      <w:rFonts w:ascii="Arial" w:hAnsi="Arial" w:cs="Arial"/>
      <w:color w:val="auto"/>
      <w:sz w:val="20"/>
      <w:szCs w:val="20"/>
    </w:rPr>
  </w:style>
  <w:style w:type="character" w:customStyle="1" w:styleId="B1Char1">
    <w:name w:val="B1 Char1"/>
    <w:qFormat/>
    <w:rsid w:val="006678B8"/>
    <w:rPr>
      <w:rFonts w:ascii="Times New Roman" w:hAnsi="Times New Roman"/>
      <w:lang w:val="en-GB" w:eastAsia="en-US"/>
    </w:rPr>
  </w:style>
  <w:style w:type="numbering" w:customStyle="1" w:styleId="StyleBulleted">
    <w:name w:val="Style Bulleted"/>
    <w:rsid w:val="006678B8"/>
    <w:pPr>
      <w:numPr>
        <w:numId w:val="5"/>
      </w:numPr>
    </w:pPr>
  </w:style>
  <w:style w:type="paragraph" w:customStyle="1" w:styleId="ZchnZchn">
    <w:name w:val="Zchn Zchn"/>
    <w:rsid w:val="006678B8"/>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val="en-US" w:eastAsia="ar-SA"/>
    </w:rPr>
  </w:style>
  <w:style w:type="paragraph" w:styleId="ListBullet">
    <w:name w:val="List Bullet"/>
    <w:basedOn w:val="Normal"/>
    <w:qFormat/>
    <w:rsid w:val="006678B8"/>
    <w:pPr>
      <w:widowControl w:val="0"/>
      <w:numPr>
        <w:numId w:val="6"/>
      </w:numPr>
      <w:overflowPunct/>
      <w:autoSpaceDE/>
      <w:autoSpaceDN/>
      <w:adjustRightInd/>
      <w:spacing w:after="0"/>
      <w:ind w:hangingChars="200" w:hanging="200"/>
      <w:textAlignment w:val="auto"/>
    </w:pPr>
    <w:rPr>
      <w:rFonts w:eastAsia="MS Gothic"/>
      <w:kern w:val="2"/>
      <w:lang w:val="en-US" w:eastAsia="ja-JP"/>
    </w:rPr>
  </w:style>
  <w:style w:type="paragraph" w:customStyle="1" w:styleId="ListParagraph1">
    <w:name w:val="List Paragraph1"/>
    <w:basedOn w:val="Normal"/>
    <w:qFormat/>
    <w:rsid w:val="006678B8"/>
    <w:pPr>
      <w:overflowPunct/>
      <w:autoSpaceDE/>
      <w:autoSpaceDN/>
      <w:adjustRightInd/>
      <w:spacing w:after="0"/>
      <w:ind w:left="720"/>
      <w:contextualSpacing/>
      <w:jc w:val="left"/>
      <w:textAlignment w:val="auto"/>
    </w:pPr>
    <w:rPr>
      <w:rFonts w:eastAsia="Times New Roman"/>
      <w:sz w:val="24"/>
      <w:szCs w:val="24"/>
      <w:lang w:val="en-US" w:eastAsia="zh-CN"/>
    </w:rPr>
  </w:style>
  <w:style w:type="paragraph" w:customStyle="1" w:styleId="StatementBody">
    <w:name w:val="Statement Body"/>
    <w:basedOn w:val="Normal"/>
    <w:link w:val="StatementBodyChar"/>
    <w:qFormat/>
    <w:rsid w:val="006678B8"/>
    <w:pPr>
      <w:numPr>
        <w:numId w:val="7"/>
      </w:numPr>
      <w:overflowPunct/>
      <w:autoSpaceDE/>
      <w:autoSpaceDN/>
      <w:adjustRightInd/>
      <w:spacing w:after="100" w:afterAutospacing="1"/>
      <w:contextualSpacing/>
      <w:jc w:val="left"/>
      <w:textAlignment w:val="auto"/>
    </w:pPr>
    <w:rPr>
      <w:rFonts w:eastAsia="Times New Roman"/>
      <w:szCs w:val="24"/>
      <w:lang w:val="x-none" w:eastAsia="ko-KR"/>
    </w:rPr>
  </w:style>
  <w:style w:type="character" w:customStyle="1" w:styleId="StatementBodyChar">
    <w:name w:val="Statement Body Char"/>
    <w:link w:val="StatementBody"/>
    <w:qFormat/>
    <w:rsid w:val="006678B8"/>
    <w:rPr>
      <w:rFonts w:ascii="Times New Roman" w:eastAsia="Times New Roman" w:hAnsi="Times New Roman" w:cs="Times New Roman"/>
      <w:sz w:val="20"/>
      <w:szCs w:val="24"/>
      <w:lang w:val="x-none" w:eastAsia="ko-KR"/>
    </w:rPr>
  </w:style>
  <w:style w:type="paragraph" w:customStyle="1" w:styleId="StyleHeading1NMPHeading1H1h11h12h13h14h15h16appheadin">
    <w:name w:val="Style Heading 1NMP Heading 1H1h11h12h13h14h15h16app headin..."/>
    <w:basedOn w:val="Heading1"/>
    <w:rsid w:val="006678B8"/>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x-none"/>
    </w:rPr>
  </w:style>
  <w:style w:type="character" w:customStyle="1" w:styleId="Alcatel-Lucent2">
    <w:name w:val="Alcatel-Lucent2"/>
    <w:semiHidden/>
    <w:rsid w:val="006678B8"/>
    <w:rPr>
      <w:rFonts w:ascii="Arial" w:hAnsi="Arial" w:cs="Arial"/>
      <w:color w:val="auto"/>
      <w:sz w:val="20"/>
      <w:szCs w:val="20"/>
    </w:rPr>
  </w:style>
  <w:style w:type="paragraph" w:customStyle="1" w:styleId="Comments">
    <w:name w:val="Comments"/>
    <w:basedOn w:val="Normal"/>
    <w:link w:val="CommentsChar"/>
    <w:qFormat/>
    <w:rsid w:val="006678B8"/>
    <w:pPr>
      <w:overflowPunct/>
      <w:autoSpaceDE/>
      <w:autoSpaceDN/>
      <w:adjustRightInd/>
      <w:spacing w:before="40" w:after="0"/>
      <w:jc w:val="left"/>
      <w:textAlignment w:val="auto"/>
    </w:pPr>
    <w:rPr>
      <w:rFonts w:ascii="Arial" w:eastAsia="MS Mincho" w:hAnsi="Arial"/>
      <w:i/>
      <w:sz w:val="18"/>
      <w:szCs w:val="24"/>
      <w:lang w:eastAsia="en-GB"/>
    </w:rPr>
  </w:style>
  <w:style w:type="character" w:customStyle="1" w:styleId="CommentsChar">
    <w:name w:val="Comments Char"/>
    <w:link w:val="Comments"/>
    <w:qFormat/>
    <w:rsid w:val="006678B8"/>
    <w:rPr>
      <w:rFonts w:ascii="Arial" w:eastAsia="MS Mincho" w:hAnsi="Arial" w:cs="Times New Roman"/>
      <w:i/>
      <w:sz w:val="18"/>
      <w:szCs w:val="24"/>
      <w:lang w:val="en-GB" w:eastAsia="en-GB"/>
    </w:rPr>
  </w:style>
  <w:style w:type="character" w:customStyle="1" w:styleId="5">
    <w:name w:val="(文字) (文字)5"/>
    <w:semiHidden/>
    <w:rsid w:val="006678B8"/>
    <w:rPr>
      <w:rFonts w:ascii="Times New Roman" w:hAnsi="Times New Roman"/>
      <w:lang w:eastAsia="en-US"/>
    </w:rPr>
  </w:style>
  <w:style w:type="paragraph" w:customStyle="1" w:styleId="TableCell">
    <w:name w:val="TableCell"/>
    <w:basedOn w:val="Normal"/>
    <w:qFormat/>
    <w:rsid w:val="006678B8"/>
    <w:pPr>
      <w:overflowPunct/>
      <w:snapToGrid w:val="0"/>
      <w:spacing w:before="20" w:after="20"/>
      <w:jc w:val="left"/>
      <w:textAlignment w:val="auto"/>
    </w:pPr>
    <w:rPr>
      <w:rFonts w:eastAsia="Times New Roman"/>
      <w:szCs w:val="21"/>
      <w:lang w:val="en-US" w:eastAsia="zh-CN"/>
    </w:rPr>
  </w:style>
  <w:style w:type="character" w:customStyle="1" w:styleId="TALCar">
    <w:name w:val="TAL Car"/>
    <w:qFormat/>
    <w:rsid w:val="006678B8"/>
    <w:rPr>
      <w:rFonts w:ascii="Arial" w:eastAsia="Times New Roman" w:hAnsi="Arial" w:cs="Times New Roman"/>
      <w:sz w:val="18"/>
      <w:szCs w:val="20"/>
      <w:lang w:val="en-GB" w:eastAsia="en-GB"/>
    </w:rPr>
  </w:style>
  <w:style w:type="numbering" w:customStyle="1" w:styleId="StyleBulletedSymbolsymbolLeft025Hanging0">
    <w:name w:val="Style Bulleted Symbol (symbol) Left:  0.25&quot; Hanging:  0."/>
    <w:basedOn w:val="NoList"/>
    <w:rsid w:val="006678B8"/>
    <w:pPr>
      <w:numPr>
        <w:numId w:val="11"/>
      </w:numPr>
    </w:pPr>
  </w:style>
  <w:style w:type="paragraph" w:customStyle="1" w:styleId="Doc-text2">
    <w:name w:val="Doc-text2"/>
    <w:basedOn w:val="Normal"/>
    <w:link w:val="Doc-text2Char"/>
    <w:qFormat/>
    <w:rsid w:val="006678B8"/>
    <w:pPr>
      <w:tabs>
        <w:tab w:val="left" w:pos="1622"/>
      </w:tabs>
      <w:overflowPunct/>
      <w:autoSpaceDE/>
      <w:autoSpaceDN/>
      <w:adjustRightInd/>
      <w:spacing w:after="0"/>
      <w:ind w:left="1622" w:hanging="363"/>
      <w:jc w:val="left"/>
      <w:textAlignment w:val="auto"/>
    </w:pPr>
    <w:rPr>
      <w:rFonts w:ascii="Arial" w:eastAsia="MS Mincho" w:hAnsi="Arial"/>
      <w:szCs w:val="24"/>
      <w:lang w:eastAsia="en-GB"/>
    </w:rPr>
  </w:style>
  <w:style w:type="character" w:customStyle="1" w:styleId="Doc-text2Char">
    <w:name w:val="Doc-text2 Char"/>
    <w:link w:val="Doc-text2"/>
    <w:rsid w:val="006678B8"/>
    <w:rPr>
      <w:rFonts w:ascii="Arial" w:eastAsia="MS Mincho" w:hAnsi="Arial" w:cs="Times New Roman"/>
      <w:sz w:val="20"/>
      <w:szCs w:val="24"/>
      <w:lang w:val="en-GB" w:eastAsia="en-GB"/>
    </w:rPr>
  </w:style>
  <w:style w:type="paragraph" w:customStyle="1" w:styleId="ListParagraph3">
    <w:name w:val="List Paragraph3"/>
    <w:basedOn w:val="Normal"/>
    <w:qFormat/>
    <w:rsid w:val="006678B8"/>
    <w:pPr>
      <w:overflowPunct/>
      <w:autoSpaceDE/>
      <w:autoSpaceDN/>
      <w:adjustRightInd/>
      <w:spacing w:after="0"/>
      <w:ind w:left="720"/>
      <w:contextualSpacing/>
      <w:jc w:val="left"/>
      <w:textAlignment w:val="auto"/>
    </w:pPr>
    <w:rPr>
      <w:rFonts w:eastAsia="Times New Roman"/>
      <w:sz w:val="24"/>
      <w:szCs w:val="24"/>
      <w:lang w:val="en-US" w:eastAsia="zh-CN"/>
    </w:rPr>
  </w:style>
  <w:style w:type="paragraph" w:customStyle="1" w:styleId="ListParagraph2">
    <w:name w:val="List Paragraph2"/>
    <w:basedOn w:val="Normal"/>
    <w:qFormat/>
    <w:rsid w:val="006678B8"/>
    <w:pPr>
      <w:overflowPunct/>
      <w:autoSpaceDE/>
      <w:autoSpaceDN/>
      <w:adjustRightInd/>
      <w:spacing w:after="0"/>
      <w:ind w:left="720"/>
      <w:contextualSpacing/>
      <w:jc w:val="left"/>
      <w:textAlignment w:val="auto"/>
    </w:pPr>
    <w:rPr>
      <w:rFonts w:eastAsia="Times New Roman"/>
      <w:sz w:val="24"/>
      <w:szCs w:val="24"/>
      <w:lang w:val="en-US" w:eastAsia="zh-CN"/>
    </w:rPr>
  </w:style>
  <w:style w:type="paragraph" w:customStyle="1" w:styleId="ListParagraph5">
    <w:name w:val="List Paragraph5"/>
    <w:basedOn w:val="Normal"/>
    <w:qFormat/>
    <w:rsid w:val="006678B8"/>
    <w:pPr>
      <w:overflowPunct/>
      <w:autoSpaceDE/>
      <w:autoSpaceDN/>
      <w:adjustRightInd/>
      <w:spacing w:after="0"/>
      <w:ind w:left="720"/>
      <w:contextualSpacing/>
      <w:jc w:val="left"/>
      <w:textAlignment w:val="auto"/>
    </w:pPr>
    <w:rPr>
      <w:rFonts w:eastAsia="Times New Roman"/>
      <w:sz w:val="24"/>
      <w:szCs w:val="24"/>
      <w:lang w:val="en-US" w:eastAsia="zh-CN"/>
    </w:rPr>
  </w:style>
  <w:style w:type="paragraph" w:customStyle="1" w:styleId="ListParagraph4">
    <w:name w:val="List Paragraph4"/>
    <w:basedOn w:val="Normal"/>
    <w:qFormat/>
    <w:rsid w:val="006678B8"/>
    <w:pPr>
      <w:overflowPunct/>
      <w:autoSpaceDE/>
      <w:autoSpaceDN/>
      <w:adjustRightInd/>
      <w:spacing w:after="0"/>
      <w:ind w:left="720"/>
      <w:contextualSpacing/>
      <w:jc w:val="left"/>
      <w:textAlignment w:val="auto"/>
    </w:pPr>
    <w:rPr>
      <w:rFonts w:eastAsia="Times New Roman"/>
      <w:sz w:val="24"/>
      <w:szCs w:val="24"/>
      <w:lang w:val="en-US" w:eastAsia="zh-CN"/>
    </w:rPr>
  </w:style>
  <w:style w:type="paragraph" w:styleId="Index1">
    <w:name w:val="index 1"/>
    <w:basedOn w:val="Normal"/>
    <w:qFormat/>
    <w:rsid w:val="006678B8"/>
    <w:pPr>
      <w:keepLines/>
      <w:spacing w:after="0"/>
      <w:jc w:val="left"/>
    </w:pPr>
    <w:rPr>
      <w:rFonts w:eastAsia="Times New Roman"/>
      <w:lang w:eastAsia="en-GB"/>
    </w:rPr>
  </w:style>
  <w:style w:type="character" w:customStyle="1" w:styleId="5Char">
    <w:name w:val="标题 5 Char"/>
    <w:aliases w:val="H5 Char1"/>
    <w:link w:val="50"/>
    <w:rsid w:val="006678B8"/>
    <w:rPr>
      <w:rFonts w:ascii="Arial" w:hAnsi="Arial"/>
    </w:rPr>
  </w:style>
  <w:style w:type="paragraph" w:customStyle="1" w:styleId="50">
    <w:name w:val="标题 5"/>
    <w:aliases w:val="H5"/>
    <w:basedOn w:val="Normal"/>
    <w:link w:val="5Char"/>
    <w:rsid w:val="006678B8"/>
    <w:pPr>
      <w:keepNext/>
      <w:tabs>
        <w:tab w:val="num" w:pos="1008"/>
      </w:tabs>
      <w:overflowPunct/>
      <w:autoSpaceDE/>
      <w:autoSpaceDN/>
      <w:adjustRightInd/>
      <w:spacing w:before="240" w:after="60"/>
      <w:ind w:left="1008" w:hanging="1008"/>
      <w:jc w:val="left"/>
      <w:textAlignment w:val="auto"/>
    </w:pPr>
    <w:rPr>
      <w:rFonts w:ascii="Arial" w:eastAsia="Batang" w:hAnsi="Arial" w:cstheme="minorBidi"/>
      <w:sz w:val="22"/>
      <w:szCs w:val="22"/>
      <w:lang w:val="fr-FR"/>
    </w:rPr>
  </w:style>
  <w:style w:type="paragraph" w:customStyle="1" w:styleId="8">
    <w:name w:val="标题 8"/>
    <w:aliases w:val="Table Heading"/>
    <w:basedOn w:val="Normal"/>
    <w:rsid w:val="006678B8"/>
    <w:pPr>
      <w:tabs>
        <w:tab w:val="num" w:pos="1440"/>
      </w:tabs>
      <w:overflowPunct/>
      <w:autoSpaceDE/>
      <w:autoSpaceDN/>
      <w:adjustRightInd/>
      <w:spacing w:before="240" w:after="60"/>
      <w:jc w:val="left"/>
      <w:textAlignment w:val="auto"/>
    </w:pPr>
    <w:rPr>
      <w:rFonts w:eastAsia="MS PGothic"/>
      <w:i/>
      <w:iCs/>
      <w:sz w:val="24"/>
      <w:szCs w:val="24"/>
      <w:lang w:val="en-US" w:eastAsia="ja-JP"/>
    </w:rPr>
  </w:style>
  <w:style w:type="paragraph" w:customStyle="1" w:styleId="9">
    <w:name w:val="标题 9"/>
    <w:aliases w:val="Figure Heading,FH"/>
    <w:basedOn w:val="Normal"/>
    <w:rsid w:val="006678B8"/>
    <w:pPr>
      <w:tabs>
        <w:tab w:val="num" w:pos="1584"/>
      </w:tabs>
      <w:overflowPunct/>
      <w:autoSpaceDE/>
      <w:autoSpaceDN/>
      <w:adjustRightInd/>
      <w:spacing w:before="240" w:after="60"/>
      <w:ind w:left="1584" w:hanging="1584"/>
      <w:jc w:val="left"/>
      <w:textAlignment w:val="auto"/>
    </w:pPr>
    <w:rPr>
      <w:rFonts w:ascii="Arial" w:eastAsia="MS PGothic" w:hAnsi="Arial" w:cs="Arial"/>
      <w:sz w:val="22"/>
      <w:szCs w:val="22"/>
      <w:lang w:val="en-US" w:eastAsia="ja-JP"/>
    </w:rPr>
  </w:style>
  <w:style w:type="paragraph" w:customStyle="1" w:styleId="6">
    <w:name w:val="标题 6"/>
    <w:basedOn w:val="Normal"/>
    <w:rsid w:val="006678B8"/>
    <w:pPr>
      <w:tabs>
        <w:tab w:val="num" w:pos="1152"/>
      </w:tabs>
      <w:overflowPunct/>
      <w:autoSpaceDE/>
      <w:autoSpaceDN/>
      <w:adjustRightInd/>
      <w:spacing w:after="0"/>
      <w:jc w:val="left"/>
      <w:textAlignment w:val="auto"/>
    </w:pPr>
    <w:rPr>
      <w:rFonts w:ascii="Times" w:eastAsia="MS PGothic" w:hAnsi="Times" w:cs="Times"/>
      <w:lang w:val="en-US" w:eastAsia="ja-JP"/>
    </w:rPr>
  </w:style>
  <w:style w:type="paragraph" w:customStyle="1" w:styleId="7">
    <w:name w:val="标题 7"/>
    <w:basedOn w:val="Normal"/>
    <w:rsid w:val="006678B8"/>
    <w:pPr>
      <w:tabs>
        <w:tab w:val="num" w:pos="1296"/>
      </w:tabs>
      <w:overflowPunct/>
      <w:autoSpaceDE/>
      <w:autoSpaceDN/>
      <w:adjustRightInd/>
      <w:spacing w:after="0"/>
      <w:jc w:val="left"/>
      <w:textAlignment w:val="auto"/>
    </w:pPr>
    <w:rPr>
      <w:rFonts w:ascii="Times" w:eastAsia="MS PGothic" w:hAnsi="Times" w:cs="Times"/>
      <w:lang w:val="en-US" w:eastAsia="ja-JP"/>
    </w:rPr>
  </w:style>
  <w:style w:type="paragraph" w:customStyle="1" w:styleId="3nobreakH3Underrubrik2h3MemoHeading3helloTitre">
    <w:name w:val="スタイル 見出し 3no breakH3Underrubrik2h3Memo Heading 3helloTitre ..."/>
    <w:basedOn w:val="Heading3"/>
    <w:rsid w:val="006678B8"/>
    <w:pPr>
      <w:keepLines w:val="0"/>
      <w:tabs>
        <w:tab w:val="num" w:pos="720"/>
      </w:tabs>
      <w:overflowPunct/>
      <w:autoSpaceDE/>
      <w:autoSpaceDN/>
      <w:adjustRightInd/>
      <w:spacing w:before="240" w:after="60"/>
      <w:ind w:left="720" w:hanging="720"/>
      <w:textAlignment w:val="auto"/>
    </w:pPr>
    <w:rPr>
      <w:rFonts w:eastAsia="Batang"/>
      <w:b/>
      <w:sz w:val="20"/>
      <w:szCs w:val="26"/>
      <w:lang w:eastAsia="x-none"/>
    </w:rPr>
  </w:style>
  <w:style w:type="paragraph" w:customStyle="1" w:styleId="ListParagraph7">
    <w:name w:val="List Paragraph7"/>
    <w:basedOn w:val="Normal"/>
    <w:qFormat/>
    <w:rsid w:val="006678B8"/>
    <w:pPr>
      <w:overflowPunct/>
      <w:autoSpaceDE/>
      <w:autoSpaceDN/>
      <w:adjustRightInd/>
      <w:spacing w:after="0"/>
      <w:ind w:left="720"/>
      <w:contextualSpacing/>
      <w:jc w:val="left"/>
      <w:textAlignment w:val="auto"/>
    </w:pPr>
    <w:rPr>
      <w:rFonts w:eastAsia="Times New Roman"/>
      <w:sz w:val="24"/>
      <w:szCs w:val="24"/>
      <w:lang w:val="en-US" w:eastAsia="zh-CN"/>
    </w:rPr>
  </w:style>
  <w:style w:type="paragraph" w:customStyle="1" w:styleId="ListParagraph6">
    <w:name w:val="List Paragraph6"/>
    <w:basedOn w:val="Normal"/>
    <w:qFormat/>
    <w:rsid w:val="006678B8"/>
    <w:pPr>
      <w:overflowPunct/>
      <w:autoSpaceDE/>
      <w:autoSpaceDN/>
      <w:adjustRightInd/>
      <w:spacing w:after="0"/>
      <w:ind w:left="720"/>
      <w:contextualSpacing/>
      <w:jc w:val="left"/>
      <w:textAlignment w:val="auto"/>
    </w:pPr>
    <w:rPr>
      <w:rFonts w:eastAsia="Times New Roman"/>
      <w:sz w:val="24"/>
      <w:szCs w:val="24"/>
      <w:lang w:val="en-US" w:eastAsia="zh-CN"/>
    </w:rPr>
  </w:style>
  <w:style w:type="paragraph" w:customStyle="1" w:styleId="Proposal">
    <w:name w:val="Proposal"/>
    <w:basedOn w:val="Normal"/>
    <w:link w:val="ProposalChar"/>
    <w:qFormat/>
    <w:rsid w:val="006678B8"/>
    <w:pPr>
      <w:tabs>
        <w:tab w:val="left" w:pos="1701"/>
      </w:tabs>
      <w:spacing w:after="120"/>
      <w:ind w:left="1701" w:hanging="1701"/>
    </w:pPr>
    <w:rPr>
      <w:rFonts w:eastAsia="Times New Roman"/>
      <w:b/>
      <w:bCs/>
      <w:lang w:eastAsia="zh-CN"/>
    </w:rPr>
  </w:style>
  <w:style w:type="paragraph" w:customStyle="1" w:styleId="61">
    <w:name w:val="标题 61"/>
    <w:basedOn w:val="Normal"/>
    <w:rsid w:val="006678B8"/>
    <w:pPr>
      <w:tabs>
        <w:tab w:val="num" w:pos="1152"/>
      </w:tabs>
      <w:overflowPunct/>
      <w:autoSpaceDE/>
      <w:autoSpaceDN/>
      <w:adjustRightInd/>
      <w:spacing w:after="0"/>
      <w:jc w:val="left"/>
      <w:textAlignment w:val="auto"/>
    </w:pPr>
    <w:rPr>
      <w:rFonts w:ascii="Times" w:eastAsia="MS PGothic" w:hAnsi="Times" w:cs="Times"/>
      <w:lang w:val="en-US" w:eastAsia="ja-JP"/>
    </w:rPr>
  </w:style>
  <w:style w:type="paragraph" w:customStyle="1" w:styleId="ListParagraph8">
    <w:name w:val="List Paragraph8"/>
    <w:basedOn w:val="Normal"/>
    <w:qFormat/>
    <w:rsid w:val="006678B8"/>
    <w:pPr>
      <w:overflowPunct/>
      <w:autoSpaceDE/>
      <w:autoSpaceDN/>
      <w:adjustRightInd/>
      <w:spacing w:after="0"/>
      <w:ind w:left="720"/>
      <w:contextualSpacing/>
      <w:jc w:val="left"/>
      <w:textAlignment w:val="auto"/>
    </w:pPr>
    <w:rPr>
      <w:rFonts w:eastAsia="Times New Roman"/>
      <w:sz w:val="24"/>
      <w:szCs w:val="24"/>
      <w:lang w:val="en-US" w:eastAsia="zh-CN"/>
    </w:rPr>
  </w:style>
  <w:style w:type="paragraph" w:styleId="NoSpacing">
    <w:name w:val="No Spacing"/>
    <w:uiPriority w:val="1"/>
    <w:qFormat/>
    <w:rsid w:val="006678B8"/>
    <w:pPr>
      <w:spacing w:after="0" w:line="240" w:lineRule="auto"/>
      <w:ind w:left="720" w:hanging="360"/>
    </w:pPr>
    <w:rPr>
      <w:rFonts w:ascii="Calibri" w:eastAsia="SimSun" w:hAnsi="Calibri" w:cs="Times New Roman"/>
      <w:lang w:val="en-US" w:eastAsia="zh-CN"/>
    </w:rPr>
  </w:style>
  <w:style w:type="paragraph" w:customStyle="1" w:styleId="StyleHeading1H1h1appheading1l1MemoHeading1h11h12h13h">
    <w:name w:val="Style Heading 1H1h1app heading 1l1Memo Heading 1h11h12h13h..."/>
    <w:basedOn w:val="Heading1"/>
    <w:qFormat/>
    <w:rsid w:val="006678B8"/>
    <w:pPr>
      <w:keepNext w:val="0"/>
      <w:keepLines w:val="0"/>
      <w:widowControl w:val="0"/>
      <w:numPr>
        <w:numId w:val="8"/>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rPr>
  </w:style>
  <w:style w:type="paragraph" w:customStyle="1" w:styleId="71">
    <w:name w:val="标题 71"/>
    <w:basedOn w:val="Normal"/>
    <w:rsid w:val="006678B8"/>
    <w:pPr>
      <w:tabs>
        <w:tab w:val="num" w:pos="1296"/>
      </w:tabs>
      <w:overflowPunct/>
      <w:autoSpaceDE/>
      <w:autoSpaceDN/>
      <w:adjustRightInd/>
      <w:spacing w:after="0"/>
      <w:jc w:val="left"/>
      <w:textAlignment w:val="auto"/>
    </w:pPr>
    <w:rPr>
      <w:rFonts w:ascii="Times" w:eastAsia="MS PGothic" w:hAnsi="Times" w:cs="Times"/>
      <w:lang w:val="en-US" w:eastAsia="ja-JP"/>
    </w:rPr>
  </w:style>
  <w:style w:type="paragraph" w:customStyle="1" w:styleId="tac0">
    <w:name w:val="tac"/>
    <w:basedOn w:val="Normal"/>
    <w:rsid w:val="006678B8"/>
    <w:pPr>
      <w:keepNext/>
      <w:overflowPunct/>
      <w:adjustRightInd/>
      <w:spacing w:after="0"/>
      <w:jc w:val="center"/>
      <w:textAlignment w:val="auto"/>
    </w:pPr>
    <w:rPr>
      <w:rFonts w:ascii="Arial" w:hAnsi="Arial" w:cs="Arial"/>
      <w:sz w:val="18"/>
      <w:szCs w:val="18"/>
      <w:lang w:val="en-US" w:eastAsia="zh-CN"/>
    </w:rPr>
  </w:style>
  <w:style w:type="paragraph" w:customStyle="1" w:styleId="th0">
    <w:name w:val="th"/>
    <w:basedOn w:val="Normal"/>
    <w:rsid w:val="006678B8"/>
    <w:pPr>
      <w:keepNext/>
      <w:overflowPunct/>
      <w:adjustRightInd/>
      <w:spacing w:before="60"/>
      <w:jc w:val="center"/>
      <w:textAlignment w:val="auto"/>
    </w:pPr>
    <w:rPr>
      <w:rFonts w:ascii="Arial" w:hAnsi="Arial" w:cs="Arial"/>
      <w:b/>
      <w:bCs/>
      <w:lang w:val="en-US" w:eastAsia="zh-CN"/>
    </w:rPr>
  </w:style>
  <w:style w:type="paragraph" w:customStyle="1" w:styleId="tah0">
    <w:name w:val="tah"/>
    <w:basedOn w:val="Normal"/>
    <w:rsid w:val="006678B8"/>
    <w:pPr>
      <w:keepNext/>
      <w:overflowPunct/>
      <w:adjustRightInd/>
      <w:spacing w:after="0"/>
      <w:jc w:val="center"/>
      <w:textAlignment w:val="auto"/>
    </w:pPr>
    <w:rPr>
      <w:rFonts w:ascii="Arial" w:hAnsi="Arial" w:cs="Arial"/>
      <w:b/>
      <w:bCs/>
      <w:sz w:val="18"/>
      <w:szCs w:val="18"/>
      <w:lang w:val="en-US" w:eastAsia="zh-CN"/>
    </w:rPr>
  </w:style>
  <w:style w:type="paragraph" w:customStyle="1" w:styleId="IvDbodytext">
    <w:name w:val="IvD bodytext"/>
    <w:basedOn w:val="BodyText"/>
    <w:link w:val="IvDbodytextChar"/>
    <w:qFormat/>
    <w:rsid w:val="006678B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6678B8"/>
    <w:rPr>
      <w:rFonts w:ascii="Arial" w:eastAsia="Times New Roman" w:hAnsi="Arial" w:cs="Times New Roman"/>
      <w:spacing w:val="2"/>
      <w:sz w:val="20"/>
      <w:szCs w:val="20"/>
      <w:lang w:val="en-US"/>
    </w:rPr>
  </w:style>
  <w:style w:type="paragraph" w:customStyle="1" w:styleId="4h4H4H41h41H42h42H43h43H411h411H421h421H44h2">
    <w:name w:val="スタイル 見出し 4h4H4H41h41H42h42H43h43H411h411H421h421H44h...2"/>
    <w:basedOn w:val="Heading4"/>
    <w:rsid w:val="006678B8"/>
    <w:pPr>
      <w:keepLines w:val="0"/>
      <w:tabs>
        <w:tab w:val="num" w:pos="864"/>
      </w:tabs>
      <w:overflowPunct/>
      <w:autoSpaceDE/>
      <w:autoSpaceDN/>
      <w:adjustRightInd/>
      <w:spacing w:before="240" w:after="60"/>
      <w:ind w:left="864" w:hanging="864"/>
      <w:jc w:val="left"/>
      <w:textAlignment w:val="auto"/>
    </w:pPr>
    <w:rPr>
      <w:rFonts w:ascii="Arial" w:eastAsia="MS Mincho" w:hAnsi="Arial" w:cs="Times New Roman"/>
      <w:b/>
      <w:color w:val="000000"/>
      <w:szCs w:val="26"/>
      <w:lang w:eastAsia="x-none"/>
    </w:rPr>
  </w:style>
  <w:style w:type="character" w:customStyle="1" w:styleId="13">
    <w:name w:val="表 (青) 13 (文字)"/>
    <w:link w:val="ColorfulList-Accent1"/>
    <w:uiPriority w:val="34"/>
    <w:locked/>
    <w:rsid w:val="006678B8"/>
    <w:rPr>
      <w:rFonts w:eastAsia="MS Gothic"/>
      <w:sz w:val="24"/>
      <w:szCs w:val="24"/>
      <w:lang w:val="en-GB" w:eastAsia="en-US"/>
    </w:rPr>
  </w:style>
  <w:style w:type="table" w:styleId="ColorfulList-Accent1">
    <w:name w:val="Colorful List Accent 1"/>
    <w:basedOn w:val="TableNormal"/>
    <w:link w:val="13"/>
    <w:uiPriority w:val="34"/>
    <w:rsid w:val="006678B8"/>
    <w:pPr>
      <w:spacing w:after="0" w:line="240" w:lineRule="auto"/>
    </w:pPr>
    <w:rPr>
      <w:rFonts w:eastAsia="MS Gothic"/>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0">
    <w:name w:val="LGTdoc_본문"/>
    <w:basedOn w:val="Normal"/>
    <w:rsid w:val="006678B8"/>
    <w:pPr>
      <w:widowControl w:val="0"/>
      <w:overflowPunct/>
      <w:snapToGrid w:val="0"/>
      <w:spacing w:afterLines="50" w:after="0" w:line="264" w:lineRule="auto"/>
      <w:textAlignment w:val="auto"/>
    </w:pPr>
    <w:rPr>
      <w:rFonts w:eastAsia="Batang"/>
      <w:kern w:val="2"/>
      <w:sz w:val="22"/>
      <w:szCs w:val="24"/>
      <w:lang w:eastAsia="ko-KR"/>
    </w:rPr>
  </w:style>
  <w:style w:type="paragraph" w:customStyle="1" w:styleId="LGTdoc1">
    <w:name w:val="LGTdoc_제목1"/>
    <w:basedOn w:val="Normal"/>
    <w:qFormat/>
    <w:rsid w:val="006678B8"/>
    <w:pPr>
      <w:overflowPunct/>
      <w:autoSpaceDE/>
      <w:autoSpaceDN/>
      <w:snapToGrid w:val="0"/>
      <w:spacing w:beforeLines="50" w:before="120" w:after="100" w:afterAutospacing="1"/>
      <w:textAlignment w:val="auto"/>
    </w:pPr>
    <w:rPr>
      <w:rFonts w:eastAsia="Batang"/>
      <w:b/>
      <w:snapToGrid w:val="0"/>
      <w:sz w:val="28"/>
      <w:lang w:eastAsia="ko-KR"/>
    </w:rPr>
  </w:style>
  <w:style w:type="paragraph" w:customStyle="1" w:styleId="heading30">
    <w:name w:val="heading3"/>
    <w:basedOn w:val="Normal"/>
    <w:rsid w:val="006678B8"/>
    <w:pPr>
      <w:keepNext/>
      <w:overflowPunct/>
      <w:autoSpaceDE/>
      <w:autoSpaceDN/>
      <w:adjustRightInd/>
      <w:spacing w:before="240" w:after="60"/>
      <w:ind w:left="720" w:hanging="720"/>
      <w:jc w:val="left"/>
      <w:textAlignment w:val="auto"/>
    </w:pPr>
    <w:rPr>
      <w:rFonts w:ascii="Arial" w:eastAsia="MS PGothic" w:hAnsi="Arial" w:cs="Arial"/>
      <w:color w:val="000000"/>
      <w:lang w:val="en-US" w:eastAsia="ja-JP"/>
    </w:rPr>
  </w:style>
  <w:style w:type="paragraph" w:customStyle="1" w:styleId="heading40">
    <w:name w:val="heading4"/>
    <w:basedOn w:val="Normal"/>
    <w:rsid w:val="006678B8"/>
    <w:pPr>
      <w:keepNext/>
      <w:overflowPunct/>
      <w:autoSpaceDE/>
      <w:autoSpaceDN/>
      <w:adjustRightInd/>
      <w:spacing w:before="240" w:after="60"/>
      <w:ind w:left="864" w:hanging="864"/>
      <w:jc w:val="left"/>
      <w:textAlignment w:val="auto"/>
    </w:pPr>
    <w:rPr>
      <w:rFonts w:ascii="Arial" w:eastAsia="MS PGothic" w:hAnsi="Arial" w:cs="Arial"/>
      <w:i/>
      <w:iCs/>
      <w:color w:val="000000"/>
      <w:lang w:val="en-US" w:eastAsia="ja-JP"/>
    </w:rPr>
  </w:style>
  <w:style w:type="paragraph" w:customStyle="1" w:styleId="4h4H4H41h41H42h42H43h43H411h411H421h421H44h3">
    <w:name w:val="スタイル 見出し 4h4H4H41h41H42h42H43h43H411h411H421h421H44h...3"/>
    <w:basedOn w:val="Heading4"/>
    <w:rsid w:val="006678B8"/>
    <w:pPr>
      <w:keepLines w:val="0"/>
      <w:tabs>
        <w:tab w:val="num" w:pos="864"/>
      </w:tabs>
      <w:overflowPunct/>
      <w:autoSpaceDE/>
      <w:autoSpaceDN/>
      <w:adjustRightInd/>
      <w:spacing w:before="240" w:after="60"/>
      <w:ind w:left="864" w:hanging="864"/>
      <w:jc w:val="left"/>
      <w:textAlignment w:val="auto"/>
    </w:pPr>
    <w:rPr>
      <w:rFonts w:ascii="Arial" w:eastAsia="SimSun" w:hAnsi="Arial" w:cs="Times New Roman"/>
      <w:b/>
      <w:color w:val="auto"/>
      <w:szCs w:val="26"/>
      <w:lang w:eastAsia="x-none"/>
    </w:rPr>
  </w:style>
  <w:style w:type="paragraph" w:customStyle="1" w:styleId="4h4H4H41h41H42h42H43h43H411h411H421h421H44h">
    <w:name w:val="スタイル 見出し 4h4H4H41h41H42h42H43h43H411h411H421h421H44h..."/>
    <w:basedOn w:val="Heading4"/>
    <w:rsid w:val="006678B8"/>
    <w:pPr>
      <w:keepLines w:val="0"/>
      <w:overflowPunct/>
      <w:autoSpaceDE/>
      <w:autoSpaceDN/>
      <w:adjustRightInd/>
      <w:spacing w:before="240" w:after="60"/>
      <w:ind w:left="2880" w:hanging="360"/>
      <w:jc w:val="left"/>
      <w:textAlignment w:val="auto"/>
    </w:pPr>
    <w:rPr>
      <w:rFonts w:ascii="Arial" w:eastAsia="Batang" w:hAnsi="Arial" w:cs="Times New Roman"/>
      <w:b/>
      <w:color w:val="auto"/>
      <w:szCs w:val="26"/>
      <w:lang w:eastAsia="x-none"/>
    </w:rPr>
  </w:style>
  <w:style w:type="paragraph" w:customStyle="1" w:styleId="xmsonormal">
    <w:name w:val="x_msonormal"/>
    <w:basedOn w:val="Normal"/>
    <w:qFormat/>
    <w:rsid w:val="006678B8"/>
    <w:pPr>
      <w:overflowPunct/>
      <w:autoSpaceDE/>
      <w:autoSpaceDN/>
      <w:adjustRightInd/>
      <w:spacing w:after="0"/>
      <w:jc w:val="left"/>
      <w:textAlignment w:val="auto"/>
    </w:pPr>
    <w:rPr>
      <w:rFonts w:ascii="Calibri" w:eastAsia="Calibri" w:hAnsi="Calibri" w:cs="Calibri"/>
      <w:sz w:val="22"/>
      <w:szCs w:val="22"/>
      <w:lang w:val="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6678B8"/>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6678B8"/>
    <w:rPr>
      <w:rFonts w:ascii="Arial" w:hAnsi="Arial"/>
      <w:b/>
      <w:i/>
      <w:szCs w:val="26"/>
      <w:lang w:val="en-GB" w:eastAsia="x-none"/>
    </w:rPr>
  </w:style>
  <w:style w:type="paragraph" w:styleId="BodyText2">
    <w:name w:val="Body Text 2"/>
    <w:basedOn w:val="Normal"/>
    <w:link w:val="BodyText2Char"/>
    <w:qFormat/>
    <w:rsid w:val="006678B8"/>
    <w:pPr>
      <w:overflowPunct/>
      <w:autoSpaceDE/>
      <w:autoSpaceDN/>
      <w:adjustRightInd/>
      <w:spacing w:after="120" w:line="480" w:lineRule="auto"/>
      <w:jc w:val="left"/>
      <w:textAlignment w:val="auto"/>
    </w:pPr>
    <w:rPr>
      <w:rFonts w:ascii="Times" w:eastAsia="Batang" w:hAnsi="Times"/>
      <w:szCs w:val="24"/>
    </w:rPr>
  </w:style>
  <w:style w:type="character" w:customStyle="1" w:styleId="BodyText2Char">
    <w:name w:val="Body Text 2 Char"/>
    <w:basedOn w:val="DefaultParagraphFont"/>
    <w:link w:val="BodyText2"/>
    <w:qFormat/>
    <w:rsid w:val="006678B8"/>
    <w:rPr>
      <w:rFonts w:ascii="Times" w:hAnsi="Times" w:cs="Times New Roman"/>
      <w:sz w:val="20"/>
      <w:szCs w:val="24"/>
      <w:lang w:val="en-GB"/>
    </w:rPr>
  </w:style>
  <w:style w:type="paragraph" w:customStyle="1" w:styleId="Paragraph">
    <w:name w:val="Paragraph"/>
    <w:basedOn w:val="Normal"/>
    <w:link w:val="ParagraphChar"/>
    <w:qFormat/>
    <w:rsid w:val="006678B8"/>
    <w:pPr>
      <w:overflowPunct/>
      <w:autoSpaceDE/>
      <w:autoSpaceDN/>
      <w:adjustRightInd/>
      <w:spacing w:before="220" w:after="0"/>
      <w:jc w:val="left"/>
      <w:textAlignment w:val="auto"/>
    </w:pPr>
    <w:rPr>
      <w:sz w:val="22"/>
    </w:rPr>
  </w:style>
  <w:style w:type="character" w:customStyle="1" w:styleId="ParagraphChar">
    <w:name w:val="Paragraph Char"/>
    <w:link w:val="Paragraph"/>
    <w:locked/>
    <w:rsid w:val="006678B8"/>
    <w:rPr>
      <w:rFonts w:ascii="Times New Roman" w:eastAsia="SimSun" w:hAnsi="Times New Roman" w:cs="Times New Roman"/>
      <w:szCs w:val="20"/>
      <w:lang w:val="en-GB"/>
    </w:rPr>
  </w:style>
  <w:style w:type="character" w:customStyle="1" w:styleId="ColorfulList-Accent1Char">
    <w:name w:val="Colorful List - Accent 1 Char"/>
    <w:uiPriority w:val="34"/>
    <w:locked/>
    <w:rsid w:val="006678B8"/>
    <w:rPr>
      <w:rFonts w:eastAsia="MS Gothic"/>
      <w:sz w:val="24"/>
      <w:szCs w:val="24"/>
      <w:lang w:eastAsia="en-US"/>
    </w:rPr>
  </w:style>
  <w:style w:type="paragraph" w:customStyle="1" w:styleId="maintext">
    <w:name w:val="main text"/>
    <w:basedOn w:val="Normal"/>
    <w:link w:val="maintextChar"/>
    <w:qFormat/>
    <w:rsid w:val="006678B8"/>
    <w:pPr>
      <w:overflowPunct/>
      <w:autoSpaceDE/>
      <w:autoSpaceDN/>
      <w:adjustRightInd/>
      <w:spacing w:before="60" w:after="60" w:line="288" w:lineRule="auto"/>
      <w:ind w:firstLineChars="200" w:firstLine="200"/>
      <w:textAlignment w:val="auto"/>
    </w:pPr>
    <w:rPr>
      <w:rFonts w:eastAsia="Malgun Gothic"/>
      <w:lang w:eastAsia="ko-KR"/>
    </w:rPr>
  </w:style>
  <w:style w:type="character" w:customStyle="1" w:styleId="maintextChar">
    <w:name w:val="main text Char"/>
    <w:link w:val="maintext"/>
    <w:qFormat/>
    <w:rsid w:val="006678B8"/>
    <w:rPr>
      <w:rFonts w:ascii="Times New Roman" w:eastAsia="Malgun Gothic" w:hAnsi="Times New Roman" w:cs="Times New Roman"/>
      <w:sz w:val="20"/>
      <w:szCs w:val="20"/>
      <w:lang w:val="en-GB" w:eastAsia="ko-KR"/>
    </w:rPr>
  </w:style>
  <w:style w:type="character" w:customStyle="1" w:styleId="emailstyle15">
    <w:name w:val="emailstyle15"/>
    <w:semiHidden/>
    <w:rsid w:val="006678B8"/>
    <w:rPr>
      <w:color w:val="000000"/>
    </w:rPr>
  </w:style>
  <w:style w:type="numbering" w:customStyle="1" w:styleId="StyleBulletedSymbolsymbolLeft025Hanging025">
    <w:name w:val="Style Bulleted Symbol (symbol) Left:  0.25&quot; Hanging:  0.25&quot;"/>
    <w:basedOn w:val="NoList"/>
    <w:rsid w:val="006678B8"/>
    <w:pPr>
      <w:numPr>
        <w:numId w:val="9"/>
      </w:numPr>
    </w:pPr>
  </w:style>
  <w:style w:type="numbering" w:customStyle="1" w:styleId="StyleBulletedSymbolsymbolLeft025Hanging0251">
    <w:name w:val="Style Bulleted Symbol (symbol) Left:  0.25&quot; Hanging:  0.25&quot;1"/>
    <w:basedOn w:val="NoList"/>
    <w:rsid w:val="006678B8"/>
    <w:pPr>
      <w:numPr>
        <w:numId w:val="10"/>
      </w:numPr>
    </w:pPr>
  </w:style>
  <w:style w:type="numbering" w:customStyle="1" w:styleId="StyleBulletedSymbolsymbolLeft025Hanging0252">
    <w:name w:val="Style Bulleted Symbol (symbol) Left:  0.25&quot; Hanging:  0.25&quot;2"/>
    <w:basedOn w:val="NoList"/>
    <w:rsid w:val="006678B8"/>
    <w:pPr>
      <w:numPr>
        <w:numId w:val="12"/>
      </w:numPr>
    </w:pPr>
  </w:style>
  <w:style w:type="character" w:customStyle="1" w:styleId="xapple-converted-space">
    <w:name w:val="x_apple-converted-space"/>
    <w:qFormat/>
    <w:rsid w:val="006678B8"/>
  </w:style>
  <w:style w:type="paragraph" w:customStyle="1" w:styleId="xlistparagraph">
    <w:name w:val="x_listparagraph"/>
    <w:basedOn w:val="Normal"/>
    <w:rsid w:val="006678B8"/>
    <w:pPr>
      <w:overflowPunct/>
      <w:autoSpaceDE/>
      <w:autoSpaceDN/>
      <w:adjustRightInd/>
      <w:spacing w:after="0"/>
      <w:jc w:val="left"/>
      <w:textAlignment w:val="auto"/>
    </w:pPr>
    <w:rPr>
      <w:rFonts w:ascii="Calibri" w:eastAsia="Calibri" w:hAnsi="Calibri" w:cs="Calibri"/>
      <w:sz w:val="22"/>
      <w:szCs w:val="22"/>
      <w:lang w:val="en-US"/>
    </w:rPr>
  </w:style>
  <w:style w:type="paragraph" w:customStyle="1" w:styleId="xa0">
    <w:name w:val="xa0"/>
    <w:basedOn w:val="Normal"/>
    <w:qFormat/>
    <w:rsid w:val="006678B8"/>
    <w:pPr>
      <w:overflowPunct/>
      <w:autoSpaceDE/>
      <w:autoSpaceDN/>
      <w:adjustRightInd/>
      <w:spacing w:before="100" w:beforeAutospacing="1" w:after="100" w:afterAutospacing="1"/>
      <w:jc w:val="left"/>
      <w:textAlignment w:val="auto"/>
    </w:pPr>
    <w:rPr>
      <w:rFonts w:ascii="Calibri" w:eastAsia="Calibri" w:hAnsi="Calibri" w:cs="Calibri"/>
      <w:sz w:val="22"/>
      <w:szCs w:val="22"/>
      <w:lang w:val="en-US" w:eastAsia="zh-CN"/>
    </w:rPr>
  </w:style>
  <w:style w:type="character" w:customStyle="1" w:styleId="15">
    <w:name w:val="15"/>
    <w:rsid w:val="006678B8"/>
    <w:rPr>
      <w:rFonts w:ascii="Symbol" w:hAnsi="Symbol" w:hint="default"/>
      <w:b/>
      <w:bCs/>
    </w:rPr>
  </w:style>
  <w:style w:type="character" w:customStyle="1" w:styleId="B1Char">
    <w:name w:val="B1 Char"/>
    <w:qFormat/>
    <w:rsid w:val="006678B8"/>
    <w:rPr>
      <w:rFonts w:ascii="Times New Roman" w:hAnsi="Times New Roman"/>
      <w:lang w:val="en-GB"/>
    </w:rPr>
  </w:style>
  <w:style w:type="character" w:customStyle="1" w:styleId="mark5gnezsh2s">
    <w:name w:val="mark5gnezsh2s"/>
    <w:rsid w:val="006678B8"/>
  </w:style>
  <w:style w:type="character" w:customStyle="1" w:styleId="markca674dpc9">
    <w:name w:val="markca674dpc9"/>
    <w:rsid w:val="006678B8"/>
  </w:style>
  <w:style w:type="paragraph" w:customStyle="1" w:styleId="a00">
    <w:name w:val="a0"/>
    <w:basedOn w:val="Normal"/>
    <w:rsid w:val="006678B8"/>
    <w:pPr>
      <w:overflowPunct/>
      <w:autoSpaceDE/>
      <w:autoSpaceDN/>
      <w:adjustRightInd/>
      <w:spacing w:before="100" w:beforeAutospacing="1" w:after="100" w:afterAutospacing="1"/>
      <w:jc w:val="left"/>
      <w:textAlignment w:val="auto"/>
    </w:pPr>
    <w:rPr>
      <w:rFonts w:ascii="SimSun" w:hAnsi="SimSun"/>
      <w:sz w:val="24"/>
      <w:szCs w:val="24"/>
      <w:lang w:val="en-US" w:eastAsia="ko-KR"/>
    </w:rPr>
  </w:style>
  <w:style w:type="character" w:customStyle="1" w:styleId="a1">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locked/>
    <w:rsid w:val="006678B8"/>
    <w:rPr>
      <w:rFonts w:ascii="Calibri" w:hAnsi="Calibri" w:cs="Calibri"/>
    </w:rPr>
  </w:style>
  <w:style w:type="character" w:customStyle="1" w:styleId="xxxxxapple-converted-space">
    <w:name w:val="xxxxxapple-converted-space"/>
    <w:rsid w:val="006678B8"/>
  </w:style>
  <w:style w:type="character" w:customStyle="1" w:styleId="xxapple-converted-space">
    <w:name w:val="xxapple-converted-space"/>
    <w:rsid w:val="006678B8"/>
  </w:style>
  <w:style w:type="character" w:customStyle="1" w:styleId="xxxapple-converted-space">
    <w:name w:val="xxxapple-converted-space"/>
    <w:rsid w:val="006678B8"/>
  </w:style>
  <w:style w:type="paragraph" w:customStyle="1" w:styleId="figure">
    <w:name w:val="figure"/>
    <w:basedOn w:val="Normal"/>
    <w:next w:val="Normal"/>
    <w:qFormat/>
    <w:rsid w:val="006678B8"/>
    <w:pPr>
      <w:numPr>
        <w:numId w:val="13"/>
      </w:numPr>
      <w:overflowPunct/>
      <w:autoSpaceDE/>
      <w:autoSpaceDN/>
      <w:adjustRightInd/>
      <w:spacing w:after="120"/>
      <w:ind w:left="720" w:hanging="360"/>
      <w:jc w:val="center"/>
      <w:textAlignment w:val="auto"/>
    </w:pPr>
    <w:rPr>
      <w:rFonts w:eastAsia="Times New Roman"/>
      <w:sz w:val="22"/>
      <w:szCs w:val="24"/>
      <w:lang w:val="x-none"/>
    </w:rPr>
  </w:style>
  <w:style w:type="paragraph" w:customStyle="1" w:styleId="xxmsolistparagraph">
    <w:name w:val="x_xmsolistparagraph"/>
    <w:basedOn w:val="Normal"/>
    <w:rsid w:val="006678B8"/>
    <w:pPr>
      <w:overflowPunct/>
      <w:autoSpaceDE/>
      <w:autoSpaceDN/>
      <w:adjustRightInd/>
      <w:spacing w:after="0"/>
      <w:jc w:val="left"/>
      <w:textAlignment w:val="auto"/>
    </w:pPr>
    <w:rPr>
      <w:rFonts w:ascii="SimSun" w:hAnsi="SimSun" w:cs="SimSun"/>
      <w:sz w:val="24"/>
      <w:szCs w:val="24"/>
      <w:lang w:val="en-US" w:eastAsia="zh-CN"/>
    </w:rPr>
  </w:style>
  <w:style w:type="paragraph" w:customStyle="1" w:styleId="xx0maintext">
    <w:name w:val="x_x0maintext"/>
    <w:basedOn w:val="Normal"/>
    <w:uiPriority w:val="99"/>
    <w:rsid w:val="006678B8"/>
    <w:pPr>
      <w:overflowPunct/>
      <w:autoSpaceDE/>
      <w:autoSpaceDN/>
      <w:adjustRightInd/>
      <w:spacing w:after="0"/>
      <w:jc w:val="left"/>
      <w:textAlignment w:val="auto"/>
    </w:pPr>
    <w:rPr>
      <w:rFonts w:ascii="SimSun" w:hAnsi="SimSun" w:cs="SimSun"/>
      <w:sz w:val="24"/>
      <w:szCs w:val="24"/>
      <w:lang w:val="en-US" w:eastAsia="zh-CN"/>
    </w:rPr>
  </w:style>
  <w:style w:type="paragraph" w:customStyle="1" w:styleId="xxxmsonormal">
    <w:name w:val="x_xxmsonormal"/>
    <w:basedOn w:val="Normal"/>
    <w:qFormat/>
    <w:rsid w:val="006678B8"/>
    <w:pPr>
      <w:overflowPunct/>
      <w:autoSpaceDE/>
      <w:autoSpaceDN/>
      <w:adjustRightInd/>
      <w:spacing w:after="0"/>
      <w:jc w:val="left"/>
      <w:textAlignment w:val="auto"/>
    </w:pPr>
    <w:rPr>
      <w:rFonts w:ascii="Calibri" w:eastAsia="Malgun Gothic" w:hAnsi="Calibri" w:cs="Calibri"/>
      <w:sz w:val="22"/>
      <w:szCs w:val="22"/>
      <w:lang w:val="en-US" w:eastAsia="ko-KR"/>
    </w:rPr>
  </w:style>
  <w:style w:type="paragraph" w:customStyle="1" w:styleId="xxmsonormal">
    <w:name w:val="x_xmsonormal"/>
    <w:basedOn w:val="Normal"/>
    <w:rsid w:val="006678B8"/>
    <w:pPr>
      <w:overflowPunct/>
      <w:autoSpaceDE/>
      <w:autoSpaceDN/>
      <w:adjustRightInd/>
      <w:spacing w:after="0"/>
      <w:jc w:val="left"/>
      <w:textAlignment w:val="auto"/>
    </w:pPr>
    <w:rPr>
      <w:rFonts w:ascii="Calibri" w:eastAsia="Malgun Gothic" w:hAnsi="Calibri" w:cs="Calibri"/>
      <w:sz w:val="22"/>
      <w:szCs w:val="22"/>
      <w:lang w:val="en-US" w:eastAsia="ko-KR"/>
    </w:rPr>
  </w:style>
  <w:style w:type="paragraph" w:customStyle="1" w:styleId="xmsolistparagraph">
    <w:name w:val="x_msolistparagraph"/>
    <w:basedOn w:val="Normal"/>
    <w:uiPriority w:val="99"/>
    <w:rsid w:val="006678B8"/>
    <w:pPr>
      <w:overflowPunct/>
      <w:autoSpaceDE/>
      <w:autoSpaceDN/>
      <w:adjustRightInd/>
      <w:spacing w:before="100" w:beforeAutospacing="1" w:after="100" w:afterAutospacing="1"/>
      <w:jc w:val="left"/>
      <w:textAlignment w:val="auto"/>
    </w:pPr>
    <w:rPr>
      <w:rFonts w:ascii="SimSun" w:hAnsi="SimSun"/>
      <w:sz w:val="24"/>
      <w:szCs w:val="24"/>
      <w:lang w:val="en-US" w:eastAsia="ko-KR"/>
    </w:rPr>
  </w:style>
  <w:style w:type="paragraph" w:customStyle="1" w:styleId="xmsonormal0">
    <w:name w:val="xmsonormal"/>
    <w:basedOn w:val="Normal"/>
    <w:rsid w:val="006678B8"/>
    <w:pPr>
      <w:overflowPunct/>
      <w:autoSpaceDE/>
      <w:autoSpaceDN/>
      <w:adjustRightInd/>
      <w:spacing w:before="100" w:beforeAutospacing="1" w:after="100" w:afterAutospacing="1"/>
      <w:jc w:val="left"/>
      <w:textAlignment w:val="auto"/>
    </w:pPr>
    <w:rPr>
      <w:rFonts w:eastAsia="Malgun Gothic"/>
      <w:sz w:val="24"/>
      <w:szCs w:val="24"/>
      <w:lang w:val="en-US" w:eastAsia="ko-KR"/>
    </w:rPr>
  </w:style>
  <w:style w:type="paragraph" w:customStyle="1" w:styleId="xxxxmsonormal">
    <w:name w:val="xxxxmsonormal"/>
    <w:basedOn w:val="Normal"/>
    <w:uiPriority w:val="99"/>
    <w:semiHidden/>
    <w:rsid w:val="006678B8"/>
    <w:pPr>
      <w:overflowPunct/>
      <w:autoSpaceDE/>
      <w:autoSpaceDN/>
      <w:adjustRightInd/>
      <w:spacing w:before="100" w:beforeAutospacing="1" w:after="100" w:afterAutospacing="1"/>
      <w:jc w:val="left"/>
      <w:textAlignment w:val="auto"/>
    </w:pPr>
    <w:rPr>
      <w:rFonts w:eastAsia="Malgun Gothic"/>
      <w:sz w:val="24"/>
      <w:szCs w:val="24"/>
      <w:lang w:val="en-US" w:eastAsia="ko-KR"/>
    </w:rPr>
  </w:style>
  <w:style w:type="character" w:customStyle="1" w:styleId="xxxxapple-converted-space">
    <w:name w:val="xxxxapple-converted-space"/>
    <w:rsid w:val="006678B8"/>
  </w:style>
  <w:style w:type="character" w:customStyle="1" w:styleId="xxxxxxxxxxapple-converted-space">
    <w:name w:val="xxxxxxxxxxapple-converted-space"/>
    <w:rsid w:val="006678B8"/>
  </w:style>
  <w:style w:type="character" w:customStyle="1" w:styleId="xxxxxxxapple-converted-space">
    <w:name w:val="xxxxxxxapple-converted-space"/>
    <w:rsid w:val="006678B8"/>
  </w:style>
  <w:style w:type="character" w:customStyle="1" w:styleId="xxxxmarkuzf5ivend">
    <w:name w:val="x_xxxmarkuzf5ivend"/>
    <w:rsid w:val="006678B8"/>
  </w:style>
  <w:style w:type="paragraph" w:customStyle="1" w:styleId="Bulletedo1">
    <w:name w:val="Bulleted o 1"/>
    <w:basedOn w:val="Normal"/>
    <w:qFormat/>
    <w:rsid w:val="006678B8"/>
    <w:pPr>
      <w:numPr>
        <w:numId w:val="14"/>
      </w:numPr>
      <w:spacing w:line="259" w:lineRule="auto"/>
      <w:jc w:val="left"/>
    </w:pPr>
    <w:rPr>
      <w:lang w:val="en-US"/>
    </w:rPr>
  </w:style>
  <w:style w:type="paragraph" w:customStyle="1" w:styleId="discussionpoint">
    <w:name w:val="discussion point"/>
    <w:basedOn w:val="Normal"/>
    <w:link w:val="discussionpointChar"/>
    <w:qFormat/>
    <w:rsid w:val="006678B8"/>
    <w:pPr>
      <w:widowControl w:val="0"/>
      <w:kinsoku w:val="0"/>
      <w:spacing w:after="60" w:line="259" w:lineRule="auto"/>
      <w:outlineLvl w:val="4"/>
    </w:pPr>
    <w:rPr>
      <w:rFonts w:eastAsia="Batang"/>
      <w:snapToGrid w:val="0"/>
      <w:kern w:val="2"/>
      <w:szCs w:val="22"/>
    </w:rPr>
  </w:style>
  <w:style w:type="character" w:customStyle="1" w:styleId="discussionpointChar">
    <w:name w:val="discussion point Char"/>
    <w:link w:val="discussionpoint"/>
    <w:qFormat/>
    <w:rsid w:val="006678B8"/>
    <w:rPr>
      <w:rFonts w:ascii="Times New Roman" w:hAnsi="Times New Roman" w:cs="Times New Roman"/>
      <w:snapToGrid w:val="0"/>
      <w:kern w:val="2"/>
      <w:sz w:val="20"/>
      <w:lang w:val="en-GB"/>
    </w:rPr>
  </w:style>
  <w:style w:type="paragraph" w:customStyle="1" w:styleId="3GPPHeader">
    <w:name w:val="3GPP_Header"/>
    <w:basedOn w:val="BodyText"/>
    <w:qFormat/>
    <w:rsid w:val="006678B8"/>
    <w:pPr>
      <w:tabs>
        <w:tab w:val="left" w:pos="1701"/>
        <w:tab w:val="right" w:pos="9639"/>
      </w:tabs>
      <w:spacing w:after="240" w:line="259" w:lineRule="auto"/>
      <w:jc w:val="both"/>
    </w:pPr>
    <w:rPr>
      <w:rFonts w:ascii="Arial" w:eastAsia="Calibri" w:hAnsi="Arial"/>
      <w:b/>
      <w:sz w:val="24"/>
      <w:szCs w:val="22"/>
      <w:lang w:val="en-US" w:eastAsia="zh-CN"/>
    </w:rPr>
  </w:style>
  <w:style w:type="paragraph" w:customStyle="1" w:styleId="DraftProposal">
    <w:name w:val="Draft Proposal"/>
    <w:basedOn w:val="BodyText"/>
    <w:next w:val="Normal"/>
    <w:uiPriority w:val="99"/>
    <w:qFormat/>
    <w:rsid w:val="006678B8"/>
    <w:pPr>
      <w:tabs>
        <w:tab w:val="num" w:pos="720"/>
        <w:tab w:val="left" w:pos="1701"/>
      </w:tabs>
      <w:spacing w:after="160" w:line="259" w:lineRule="auto"/>
      <w:ind w:left="720" w:hanging="360"/>
    </w:pPr>
    <w:rPr>
      <w:rFonts w:ascii="Arial" w:eastAsia="Calibri" w:hAnsi="Arial" w:cs="Arial"/>
      <w:b/>
      <w:bCs/>
      <w:sz w:val="22"/>
      <w:szCs w:val="22"/>
      <w:lang w:val="en-US"/>
    </w:rPr>
  </w:style>
  <w:style w:type="paragraph" w:customStyle="1" w:styleId="Prop1">
    <w:name w:val="Prop1"/>
    <w:basedOn w:val="ListParagraph"/>
    <w:uiPriority w:val="99"/>
    <w:qFormat/>
    <w:rsid w:val="006678B8"/>
    <w:pPr>
      <w:ind w:left="0"/>
      <w:contextualSpacing w:val="0"/>
      <w:jc w:val="left"/>
    </w:pPr>
    <w:rPr>
      <w:b/>
      <w:szCs w:val="21"/>
      <w:lang w:val="en-US"/>
    </w:rPr>
  </w:style>
  <w:style w:type="paragraph" w:customStyle="1" w:styleId="3GPPAgreements">
    <w:name w:val="3GPP Agreements"/>
    <w:basedOn w:val="Normal"/>
    <w:link w:val="3GPPAgreementsChar"/>
    <w:qFormat/>
    <w:rsid w:val="006678B8"/>
    <w:pPr>
      <w:numPr>
        <w:numId w:val="15"/>
      </w:numPr>
      <w:overflowPunct/>
      <w:snapToGrid w:val="0"/>
      <w:spacing w:after="120"/>
      <w:textAlignment w:val="auto"/>
    </w:pPr>
    <w:rPr>
      <w:sz w:val="22"/>
      <w:szCs w:val="22"/>
      <w:lang w:val="en-US"/>
    </w:rPr>
  </w:style>
  <w:style w:type="character" w:customStyle="1" w:styleId="3GPPAgreementsChar">
    <w:name w:val="3GPP Agreements Char"/>
    <w:link w:val="3GPPAgreements"/>
    <w:qFormat/>
    <w:rsid w:val="006678B8"/>
    <w:rPr>
      <w:rFonts w:ascii="Times New Roman" w:eastAsia="SimSun" w:hAnsi="Times New Roman" w:cs="Times New Roman"/>
      <w:lang w:val="en-US"/>
    </w:rPr>
  </w:style>
  <w:style w:type="paragraph" w:customStyle="1" w:styleId="3GPPText">
    <w:name w:val="3GPP Text"/>
    <w:basedOn w:val="Normal"/>
    <w:link w:val="3GPPTextChar"/>
    <w:qFormat/>
    <w:rsid w:val="006678B8"/>
    <w:pPr>
      <w:spacing w:before="120" w:after="120"/>
    </w:pPr>
    <w:rPr>
      <w:sz w:val="22"/>
      <w:lang w:val="en-US"/>
    </w:rPr>
  </w:style>
  <w:style w:type="character" w:customStyle="1" w:styleId="3GPPTextChar">
    <w:name w:val="3GPP Text Char"/>
    <w:link w:val="3GPPText"/>
    <w:qFormat/>
    <w:rsid w:val="006678B8"/>
    <w:rPr>
      <w:rFonts w:ascii="Times New Roman" w:eastAsia="SimSun" w:hAnsi="Times New Roman" w:cs="Times New Roman"/>
      <w:szCs w:val="20"/>
      <w:lang w:val="en-US"/>
    </w:rPr>
  </w:style>
  <w:style w:type="paragraph" w:customStyle="1" w:styleId="IEEEStdsRegularTableCaption">
    <w:name w:val="IEEEStds Regular Table Caption"/>
    <w:basedOn w:val="Normal"/>
    <w:next w:val="Normal"/>
    <w:qFormat/>
    <w:rsid w:val="006678B8"/>
    <w:pPr>
      <w:keepNext/>
      <w:keepLines/>
      <w:numPr>
        <w:numId w:val="16"/>
      </w:numPr>
      <w:tabs>
        <w:tab w:val="clear" w:pos="1080"/>
        <w:tab w:val="left" w:pos="360"/>
        <w:tab w:val="left" w:pos="432"/>
        <w:tab w:val="left" w:pos="504"/>
      </w:tabs>
      <w:suppressAutoHyphens/>
      <w:overflowPunct/>
      <w:autoSpaceDE/>
      <w:autoSpaceDN/>
      <w:adjustRightInd/>
      <w:spacing w:before="120" w:after="120"/>
      <w:jc w:val="center"/>
      <w:textAlignment w:val="auto"/>
    </w:pPr>
    <w:rPr>
      <w:rFonts w:ascii="Arial" w:eastAsia="Times New Roman" w:hAnsi="Arial"/>
      <w:b/>
      <w:lang w:val="en-US" w:eastAsia="ja-JP"/>
    </w:rPr>
  </w:style>
  <w:style w:type="paragraph" w:customStyle="1" w:styleId="3gppagreements0">
    <w:name w:val="3gppagreements"/>
    <w:basedOn w:val="Normal"/>
    <w:rsid w:val="006678B8"/>
    <w:pPr>
      <w:overflowPunct/>
      <w:autoSpaceDE/>
      <w:autoSpaceDN/>
      <w:adjustRightInd/>
      <w:spacing w:before="100" w:beforeAutospacing="1" w:after="100" w:afterAutospacing="1"/>
      <w:jc w:val="left"/>
      <w:textAlignment w:val="auto"/>
    </w:pPr>
    <w:rPr>
      <w:rFonts w:ascii="SimSun" w:hAnsi="SimSun" w:cs="SimSun"/>
      <w:sz w:val="24"/>
      <w:szCs w:val="24"/>
      <w:lang w:val="en-US" w:eastAsia="zh-CN"/>
    </w:rPr>
  </w:style>
  <w:style w:type="character" w:customStyle="1" w:styleId="NOChar1">
    <w:name w:val="NO Char1"/>
    <w:qFormat/>
    <w:locked/>
    <w:rsid w:val="006678B8"/>
    <w:rPr>
      <w:rFonts w:ascii="Times New Roman" w:hAnsi="Times New Roman"/>
      <w:lang w:val="en-GB"/>
    </w:rPr>
  </w:style>
  <w:style w:type="paragraph" w:customStyle="1" w:styleId="62">
    <w:name w:val="标题 62"/>
    <w:basedOn w:val="Normal"/>
    <w:rsid w:val="006678B8"/>
    <w:pPr>
      <w:tabs>
        <w:tab w:val="num" w:pos="1152"/>
      </w:tabs>
      <w:overflowPunct/>
      <w:autoSpaceDE/>
      <w:autoSpaceDN/>
      <w:adjustRightInd/>
      <w:spacing w:after="0"/>
      <w:jc w:val="left"/>
      <w:textAlignment w:val="auto"/>
    </w:pPr>
    <w:rPr>
      <w:rFonts w:ascii="Times" w:eastAsia="MS PGothic" w:hAnsi="Times" w:cs="Times"/>
      <w:lang w:val="en-US" w:eastAsia="ja-JP"/>
    </w:rPr>
  </w:style>
  <w:style w:type="paragraph" w:customStyle="1" w:styleId="72">
    <w:name w:val="标题 72"/>
    <w:basedOn w:val="Normal"/>
    <w:rsid w:val="006678B8"/>
    <w:pPr>
      <w:tabs>
        <w:tab w:val="num" w:pos="1296"/>
      </w:tabs>
      <w:overflowPunct/>
      <w:autoSpaceDE/>
      <w:autoSpaceDN/>
      <w:adjustRightInd/>
      <w:spacing w:after="0"/>
      <w:jc w:val="left"/>
      <w:textAlignment w:val="auto"/>
    </w:pPr>
    <w:rPr>
      <w:rFonts w:ascii="Times" w:eastAsia="MS PGothic" w:hAnsi="Times" w:cs="Times"/>
      <w:lang w:val="en-US" w:eastAsia="ja-JP"/>
    </w:rPr>
  </w:style>
  <w:style w:type="character" w:customStyle="1" w:styleId="a2">
    <w:name w:val="未处理的提及"/>
    <w:uiPriority w:val="99"/>
    <w:semiHidden/>
    <w:unhideWhenUsed/>
    <w:rsid w:val="006678B8"/>
    <w:rPr>
      <w:color w:val="605E5C"/>
      <w:shd w:val="clear" w:color="auto" w:fill="E1DFDD"/>
    </w:rPr>
  </w:style>
  <w:style w:type="paragraph" w:customStyle="1" w:styleId="51">
    <w:name w:val="标题 51"/>
    <w:basedOn w:val="Normal"/>
    <w:rsid w:val="006678B8"/>
    <w:pPr>
      <w:keepNext/>
      <w:tabs>
        <w:tab w:val="left" w:pos="1008"/>
      </w:tabs>
      <w:overflowPunct/>
      <w:autoSpaceDE/>
      <w:autoSpaceDN/>
      <w:adjustRightInd/>
      <w:spacing w:before="240" w:after="60"/>
      <w:ind w:left="1008" w:hanging="1008"/>
      <w:jc w:val="left"/>
      <w:textAlignment w:val="auto"/>
    </w:pPr>
    <w:rPr>
      <w:rFonts w:ascii="Arial" w:eastAsia="Batang" w:hAnsi="Arial"/>
      <w:lang w:val="en-US" w:eastAsia="ja-JP"/>
    </w:rPr>
  </w:style>
  <w:style w:type="paragraph" w:customStyle="1" w:styleId="81">
    <w:name w:val="标题 81"/>
    <w:basedOn w:val="Normal"/>
    <w:rsid w:val="006678B8"/>
    <w:pPr>
      <w:tabs>
        <w:tab w:val="left" w:pos="1440"/>
      </w:tabs>
      <w:overflowPunct/>
      <w:autoSpaceDE/>
      <w:autoSpaceDN/>
      <w:adjustRightInd/>
      <w:spacing w:before="240" w:after="60"/>
      <w:jc w:val="left"/>
      <w:textAlignment w:val="auto"/>
    </w:pPr>
    <w:rPr>
      <w:rFonts w:eastAsia="MS PGothic"/>
      <w:i/>
      <w:iCs/>
      <w:sz w:val="24"/>
      <w:szCs w:val="24"/>
      <w:lang w:val="en-US" w:eastAsia="ja-JP"/>
    </w:rPr>
  </w:style>
  <w:style w:type="paragraph" w:customStyle="1" w:styleId="91">
    <w:name w:val="标题 91"/>
    <w:basedOn w:val="Normal"/>
    <w:rsid w:val="006678B8"/>
    <w:pPr>
      <w:tabs>
        <w:tab w:val="left" w:pos="1584"/>
      </w:tabs>
      <w:overflowPunct/>
      <w:autoSpaceDE/>
      <w:autoSpaceDN/>
      <w:adjustRightInd/>
      <w:spacing w:before="240" w:after="60"/>
      <w:ind w:left="1584" w:hanging="1584"/>
      <w:jc w:val="left"/>
      <w:textAlignment w:val="auto"/>
    </w:pPr>
    <w:rPr>
      <w:rFonts w:ascii="Arial" w:eastAsia="MS PGothic" w:hAnsi="Arial" w:cs="Arial"/>
      <w:sz w:val="22"/>
      <w:szCs w:val="22"/>
      <w:lang w:val="en-US" w:eastAsia="ja-JP"/>
    </w:rPr>
  </w:style>
  <w:style w:type="paragraph" w:customStyle="1" w:styleId="ZG">
    <w:name w:val="ZG"/>
    <w:qFormat/>
    <w:rsid w:val="006678B8"/>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cs="Times New Roman"/>
      <w:sz w:val="20"/>
      <w:szCs w:val="20"/>
      <w:lang w:val="en-US"/>
    </w:rPr>
  </w:style>
  <w:style w:type="table" w:customStyle="1" w:styleId="TableGrid43">
    <w:name w:val="Table Grid43"/>
    <w:basedOn w:val="TableNormal"/>
    <w:next w:val="TableGrid"/>
    <w:qFormat/>
    <w:rsid w:val="006678B8"/>
    <w:pPr>
      <w:spacing w:after="0" w:line="240" w:lineRule="auto"/>
    </w:pPr>
    <w:rPr>
      <w:rFonts w:ascii="Calibri" w:eastAsia="DengXian" w:hAnsi="Calibri" w:cs="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6678B8"/>
    <w:pPr>
      <w:overflowPunct/>
      <w:autoSpaceDE/>
      <w:autoSpaceDN/>
      <w:adjustRightInd/>
      <w:spacing w:before="100" w:beforeAutospacing="1" w:after="100" w:afterAutospacing="1"/>
      <w:jc w:val="left"/>
      <w:textAlignment w:val="auto"/>
    </w:pPr>
    <w:rPr>
      <w:rFonts w:ascii="SimSun" w:hAnsi="SimSun" w:cs="SimSun"/>
      <w:sz w:val="24"/>
      <w:szCs w:val="24"/>
      <w:lang w:val="en-US" w:eastAsia="zh-CN"/>
    </w:rPr>
  </w:style>
  <w:style w:type="character" w:customStyle="1" w:styleId="msoins0">
    <w:name w:val="msoins"/>
    <w:qFormat/>
    <w:rsid w:val="006678B8"/>
  </w:style>
  <w:style w:type="paragraph" w:styleId="TableofFigures">
    <w:name w:val="table of figures"/>
    <w:basedOn w:val="Normal"/>
    <w:next w:val="Normal"/>
    <w:uiPriority w:val="99"/>
    <w:unhideWhenUsed/>
    <w:qFormat/>
    <w:rsid w:val="006678B8"/>
    <w:pPr>
      <w:tabs>
        <w:tab w:val="left" w:pos="1080"/>
        <w:tab w:val="left" w:pos="1411"/>
      </w:tabs>
      <w:overflowPunct/>
      <w:autoSpaceDE/>
      <w:autoSpaceDN/>
      <w:adjustRightInd/>
      <w:spacing w:after="0"/>
      <w:textAlignment w:val="auto"/>
    </w:pPr>
    <w:rPr>
      <w:rFonts w:ascii="Calibri" w:eastAsia="Calibri" w:hAnsi="Calibri"/>
      <w:b/>
      <w:bCs/>
      <w:sz w:val="24"/>
      <w:szCs w:val="24"/>
      <w:lang w:val="en-US"/>
    </w:rPr>
  </w:style>
  <w:style w:type="character" w:customStyle="1" w:styleId="ProposalChar">
    <w:name w:val="Proposal Char"/>
    <w:link w:val="Proposal"/>
    <w:qFormat/>
    <w:rsid w:val="006678B8"/>
    <w:rPr>
      <w:rFonts w:ascii="Times New Roman" w:eastAsia="Times New Roman" w:hAnsi="Times New Roman" w:cs="Times New Roman"/>
      <w:b/>
      <w:bCs/>
      <w:sz w:val="20"/>
      <w:szCs w:val="20"/>
      <w:lang w:val="en-GB" w:eastAsia="zh-CN"/>
    </w:rPr>
  </w:style>
  <w:style w:type="character" w:customStyle="1" w:styleId="3">
    <w:name w:val="見出し 3 (文字)"/>
    <w:aliases w:val="Underrubrik2 (文字),H3 (文字),no break (文字),Memo Heading 3 (文字)"/>
    <w:locked/>
    <w:rsid w:val="006678B8"/>
    <w:rPr>
      <w:rFonts w:ascii="Arial" w:hAnsi="Arial" w:cs="Arial"/>
    </w:rPr>
  </w:style>
  <w:style w:type="character" w:customStyle="1" w:styleId="a3">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qFormat/>
    <w:locked/>
    <w:rsid w:val="006678B8"/>
    <w:rPr>
      <w:rFonts w:ascii="MS Gothic" w:eastAsia="MS Gothic" w:hAnsi="MS Gothic"/>
    </w:rPr>
  </w:style>
  <w:style w:type="paragraph" w:customStyle="1" w:styleId="TAN">
    <w:name w:val="TAN"/>
    <w:basedOn w:val="Normal"/>
    <w:qFormat/>
    <w:rsid w:val="006678B8"/>
    <w:pPr>
      <w:keepNext/>
      <w:overflowPunct/>
      <w:autoSpaceDE/>
      <w:autoSpaceDN/>
      <w:adjustRightInd/>
      <w:spacing w:after="0"/>
      <w:ind w:left="851" w:hanging="851"/>
      <w:jc w:val="left"/>
      <w:textAlignment w:val="auto"/>
    </w:pPr>
    <w:rPr>
      <w:rFonts w:ascii="Arial" w:eastAsia="Malgun Gothic" w:hAnsi="Arial" w:cs="Arial"/>
      <w:sz w:val="18"/>
      <w:szCs w:val="18"/>
      <w:lang w:val="en-US"/>
    </w:rPr>
  </w:style>
  <w:style w:type="paragraph" w:customStyle="1" w:styleId="paragraph0">
    <w:name w:val="paragraph"/>
    <w:basedOn w:val="Normal"/>
    <w:uiPriority w:val="99"/>
    <w:qFormat/>
    <w:rsid w:val="006678B8"/>
    <w:pPr>
      <w:overflowPunct/>
      <w:autoSpaceDE/>
      <w:autoSpaceDN/>
      <w:adjustRightInd/>
      <w:spacing w:before="100" w:beforeAutospacing="1" w:after="100" w:afterAutospacing="1"/>
      <w:jc w:val="left"/>
      <w:textAlignment w:val="auto"/>
    </w:pPr>
    <w:rPr>
      <w:rFonts w:eastAsia="Malgun Gothic"/>
      <w:sz w:val="24"/>
      <w:szCs w:val="24"/>
      <w:lang w:val="en-US" w:eastAsia="ko-KR"/>
    </w:rPr>
  </w:style>
  <w:style w:type="character" w:customStyle="1" w:styleId="normaltextrun">
    <w:name w:val="normaltextrun"/>
    <w:qFormat/>
    <w:rsid w:val="006678B8"/>
  </w:style>
  <w:style w:type="character" w:customStyle="1" w:styleId="eop">
    <w:name w:val="eop"/>
    <w:qFormat/>
    <w:rsid w:val="006678B8"/>
  </w:style>
  <w:style w:type="character" w:customStyle="1" w:styleId="ListParagraphChar2">
    <w:name w:val="List Paragraph Char2"/>
    <w:uiPriority w:val="34"/>
    <w:qFormat/>
    <w:rsid w:val="006678B8"/>
    <w:rPr>
      <w:rFonts w:ascii="Calibri" w:eastAsia="Calibri" w:hAnsi="Calibri" w:cs="Times New Roman"/>
      <w:kern w:val="0"/>
      <w:sz w:val="22"/>
      <w:lang w:eastAsia="en-US"/>
    </w:rPr>
  </w:style>
  <w:style w:type="paragraph" w:customStyle="1" w:styleId="EW">
    <w:name w:val="EW"/>
    <w:basedOn w:val="Normal"/>
    <w:qFormat/>
    <w:rsid w:val="006678B8"/>
    <w:pPr>
      <w:keepLines/>
      <w:spacing w:after="0" w:line="259" w:lineRule="auto"/>
      <w:ind w:left="1702" w:hanging="1418"/>
    </w:pPr>
    <w:rPr>
      <w:lang w:val="en-US"/>
    </w:rPr>
  </w:style>
  <w:style w:type="paragraph" w:customStyle="1" w:styleId="LGTdoc">
    <w:name w:val="LGTdoc_소제목"/>
    <w:basedOn w:val="LGTdoc0"/>
    <w:qFormat/>
    <w:rsid w:val="006678B8"/>
    <w:pPr>
      <w:numPr>
        <w:numId w:val="17"/>
      </w:numPr>
      <w:tabs>
        <w:tab w:val="clear" w:pos="800"/>
        <w:tab w:val="left" w:pos="400"/>
      </w:tabs>
      <w:kinsoku w:val="0"/>
      <w:overflowPunct w:val="0"/>
      <w:spacing w:after="60"/>
      <w:ind w:hanging="800"/>
      <w:textAlignment w:val="baseline"/>
    </w:pPr>
    <w:rPr>
      <w:b/>
      <w:snapToGrid w:val="0"/>
      <w:sz w:val="24"/>
      <w:szCs w:val="22"/>
    </w:rPr>
  </w:style>
  <w:style w:type="paragraph" w:styleId="ListNumber2">
    <w:name w:val="List Number 2"/>
    <w:basedOn w:val="ListNumber"/>
    <w:qFormat/>
    <w:rsid w:val="006678B8"/>
    <w:pPr>
      <w:numPr>
        <w:numId w:val="18"/>
      </w:numPr>
      <w:tabs>
        <w:tab w:val="num" w:pos="432"/>
      </w:tabs>
      <w:spacing w:after="120"/>
      <w:ind w:left="432" w:hanging="432"/>
      <w:contextualSpacing w:val="0"/>
    </w:pPr>
    <w:rPr>
      <w:rFonts w:ascii="SimSun" w:eastAsia="SimSun" w:hAnsi="SimSun" w:cs="SimSun"/>
      <w:sz w:val="24"/>
      <w:lang w:val="en-US" w:eastAsia="ja-JP"/>
    </w:rPr>
  </w:style>
  <w:style w:type="paragraph" w:styleId="ListNumber">
    <w:name w:val="List Number"/>
    <w:basedOn w:val="Normal"/>
    <w:unhideWhenUsed/>
    <w:qFormat/>
    <w:rsid w:val="006678B8"/>
    <w:pPr>
      <w:numPr>
        <w:numId w:val="3"/>
      </w:numPr>
      <w:overflowPunct/>
      <w:autoSpaceDE/>
      <w:autoSpaceDN/>
      <w:adjustRightInd/>
      <w:spacing w:after="0"/>
      <w:contextualSpacing/>
      <w:jc w:val="left"/>
      <w:textAlignment w:val="auto"/>
    </w:pPr>
    <w:rPr>
      <w:rFonts w:ascii="Times" w:eastAsia="Batang" w:hAnsi="Times"/>
      <w:szCs w:val="24"/>
    </w:rPr>
  </w:style>
  <w:style w:type="table" w:customStyle="1" w:styleId="TableGrid3">
    <w:name w:val="TableGrid3"/>
    <w:basedOn w:val="TableNormal"/>
    <w:next w:val="TableGrid"/>
    <w:uiPriority w:val="39"/>
    <w:qFormat/>
    <w:rsid w:val="006678B8"/>
    <w:pPr>
      <w:spacing w:after="0" w:line="240" w:lineRule="auto"/>
    </w:pPr>
    <w:rPr>
      <w:rFonts w:ascii="Calibri" w:eastAsia="SimSun" w:hAnsi="Calibri" w:cs="Arial"/>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ppendix1">
    <w:name w:val="Appendix1"/>
    <w:basedOn w:val="Heading1"/>
    <w:qFormat/>
    <w:rsid w:val="006678B8"/>
    <w:pPr>
      <w:numPr>
        <w:numId w:val="19"/>
      </w:numPr>
      <w:tabs>
        <w:tab w:val="left" w:pos="3267"/>
      </w:tabs>
      <w:overflowPunct/>
      <w:autoSpaceDE/>
      <w:autoSpaceDN/>
      <w:adjustRightInd/>
      <w:spacing w:line="259" w:lineRule="auto"/>
      <w:jc w:val="both"/>
      <w:textAlignment w:val="auto"/>
    </w:pPr>
    <w:rPr>
      <w:rFonts w:eastAsia="PMingLiU"/>
      <w:sz w:val="36"/>
    </w:rPr>
  </w:style>
  <w:style w:type="paragraph" w:customStyle="1" w:styleId="Reference">
    <w:name w:val="Reference"/>
    <w:basedOn w:val="BodyText"/>
    <w:qFormat/>
    <w:rsid w:val="006678B8"/>
    <w:pPr>
      <w:numPr>
        <w:numId w:val="20"/>
      </w:numPr>
      <w:tabs>
        <w:tab w:val="clear" w:pos="567"/>
        <w:tab w:val="left" w:pos="720"/>
      </w:tabs>
      <w:snapToGrid w:val="0"/>
      <w:spacing w:after="120" w:line="259" w:lineRule="auto"/>
      <w:ind w:left="720" w:hanging="360"/>
      <w:jc w:val="both"/>
    </w:pPr>
    <w:rPr>
      <w:rFonts w:ascii="Arial" w:eastAsia="Batang" w:hAnsi="Arial" w:cs="Arial"/>
      <w:lang w:val="en-US"/>
    </w:rPr>
  </w:style>
  <w:style w:type="paragraph" w:customStyle="1" w:styleId="H6">
    <w:name w:val="H6"/>
    <w:basedOn w:val="Heading5"/>
    <w:next w:val="Normal"/>
    <w:qFormat/>
    <w:rsid w:val="006678B8"/>
    <w:pPr>
      <w:keepLines/>
      <w:tabs>
        <w:tab w:val="clear" w:pos="864"/>
      </w:tabs>
      <w:overflowPunct w:val="0"/>
      <w:autoSpaceDE w:val="0"/>
      <w:autoSpaceDN w:val="0"/>
      <w:adjustRightInd w:val="0"/>
      <w:spacing w:before="120" w:after="180" w:line="259" w:lineRule="auto"/>
      <w:ind w:left="1985" w:hanging="1985"/>
      <w:textAlignment w:val="baseline"/>
      <w:outlineLvl w:val="9"/>
    </w:pPr>
    <w:rPr>
      <w:rFonts w:eastAsia="SimSun"/>
      <w:b w:val="0"/>
      <w:iCs w:val="0"/>
      <w:sz w:val="20"/>
      <w:szCs w:val="20"/>
      <w:lang w:eastAsia="en-US"/>
    </w:rPr>
  </w:style>
  <w:style w:type="paragraph" w:styleId="List3">
    <w:name w:val="List 3"/>
    <w:basedOn w:val="List2"/>
    <w:uiPriority w:val="99"/>
    <w:qFormat/>
    <w:rsid w:val="006678B8"/>
    <w:pPr>
      <w:overflowPunct w:val="0"/>
      <w:autoSpaceDE w:val="0"/>
      <w:autoSpaceDN w:val="0"/>
      <w:adjustRightInd w:val="0"/>
      <w:spacing w:after="180" w:line="259" w:lineRule="auto"/>
      <w:ind w:left="1135" w:hanging="284"/>
      <w:textAlignment w:val="baseline"/>
    </w:pPr>
    <w:rPr>
      <w:rFonts w:ascii="Times New Roman" w:eastAsia="SimSun" w:hAnsi="Times New Roman"/>
      <w:szCs w:val="20"/>
    </w:rPr>
  </w:style>
  <w:style w:type="paragraph" w:styleId="ListBullet4">
    <w:name w:val="List Bullet 4"/>
    <w:basedOn w:val="ListBullet3"/>
    <w:qFormat/>
    <w:rsid w:val="006678B8"/>
    <w:pPr>
      <w:ind w:left="1418"/>
    </w:pPr>
  </w:style>
  <w:style w:type="paragraph" w:styleId="ListBullet3">
    <w:name w:val="List Bullet 3"/>
    <w:basedOn w:val="ListBullet2"/>
    <w:qFormat/>
    <w:rsid w:val="006678B8"/>
    <w:pPr>
      <w:ind w:left="1135"/>
    </w:pPr>
  </w:style>
  <w:style w:type="paragraph" w:styleId="ListBullet2">
    <w:name w:val="List Bullet 2"/>
    <w:basedOn w:val="ListBullet"/>
    <w:qFormat/>
    <w:rsid w:val="006678B8"/>
    <w:pPr>
      <w:widowControl/>
      <w:numPr>
        <w:numId w:val="0"/>
      </w:numPr>
      <w:overflowPunct w:val="0"/>
      <w:autoSpaceDE w:val="0"/>
      <w:autoSpaceDN w:val="0"/>
      <w:adjustRightInd w:val="0"/>
      <w:spacing w:after="180" w:line="259" w:lineRule="auto"/>
      <w:ind w:left="851" w:hanging="284"/>
      <w:jc w:val="left"/>
      <w:textAlignment w:val="baseline"/>
    </w:pPr>
    <w:rPr>
      <w:rFonts w:eastAsia="SimSun"/>
      <w:kern w:val="0"/>
      <w:lang w:val="en-GB" w:eastAsia="en-US"/>
    </w:rPr>
  </w:style>
  <w:style w:type="paragraph" w:styleId="BodyText3">
    <w:name w:val="Body Text 3"/>
    <w:basedOn w:val="Normal"/>
    <w:link w:val="BodyText3Char"/>
    <w:qFormat/>
    <w:rsid w:val="006678B8"/>
    <w:pPr>
      <w:spacing w:line="259" w:lineRule="auto"/>
      <w:jc w:val="left"/>
    </w:pPr>
    <w:rPr>
      <w:i/>
    </w:rPr>
  </w:style>
  <w:style w:type="character" w:customStyle="1" w:styleId="BodyText3Char">
    <w:name w:val="Body Text 3 Char"/>
    <w:basedOn w:val="DefaultParagraphFont"/>
    <w:link w:val="BodyText3"/>
    <w:qFormat/>
    <w:rsid w:val="006678B8"/>
    <w:rPr>
      <w:rFonts w:ascii="Times New Roman" w:eastAsia="SimSun" w:hAnsi="Times New Roman" w:cs="Times New Roman"/>
      <w:i/>
      <w:sz w:val="20"/>
      <w:szCs w:val="20"/>
      <w:lang w:val="en-GB"/>
    </w:rPr>
  </w:style>
  <w:style w:type="paragraph" w:styleId="ListBullet5">
    <w:name w:val="List Bullet 5"/>
    <w:basedOn w:val="ListBullet4"/>
    <w:qFormat/>
    <w:rsid w:val="006678B8"/>
    <w:pPr>
      <w:ind w:left="1702"/>
    </w:pPr>
  </w:style>
  <w:style w:type="paragraph" w:styleId="Subtitle">
    <w:name w:val="Subtitle"/>
    <w:basedOn w:val="Normal"/>
    <w:next w:val="Normal"/>
    <w:link w:val="SubtitleChar"/>
    <w:qFormat/>
    <w:rsid w:val="006678B8"/>
    <w:pPr>
      <w:spacing w:after="60" w:line="259" w:lineRule="auto"/>
      <w:jc w:val="center"/>
      <w:outlineLvl w:val="1"/>
    </w:pPr>
    <w:rPr>
      <w:rFonts w:ascii="Cambria" w:eastAsia="Times New Roman" w:hAnsi="Cambria"/>
      <w:sz w:val="24"/>
      <w:szCs w:val="24"/>
      <w:lang w:eastAsia="zh-CN"/>
    </w:rPr>
  </w:style>
  <w:style w:type="character" w:customStyle="1" w:styleId="SubtitleChar">
    <w:name w:val="Subtitle Char"/>
    <w:basedOn w:val="DefaultParagraphFont"/>
    <w:link w:val="Subtitle"/>
    <w:qFormat/>
    <w:rsid w:val="006678B8"/>
    <w:rPr>
      <w:rFonts w:ascii="Cambria" w:eastAsia="Times New Roman" w:hAnsi="Cambria" w:cs="Times New Roman"/>
      <w:sz w:val="24"/>
      <w:szCs w:val="24"/>
      <w:lang w:val="en-GB" w:eastAsia="zh-CN"/>
    </w:rPr>
  </w:style>
  <w:style w:type="paragraph" w:styleId="List5">
    <w:name w:val="List 5"/>
    <w:basedOn w:val="List4"/>
    <w:qFormat/>
    <w:rsid w:val="006678B8"/>
    <w:pPr>
      <w:ind w:left="1702"/>
    </w:pPr>
  </w:style>
  <w:style w:type="paragraph" w:styleId="List4">
    <w:name w:val="List 4"/>
    <w:basedOn w:val="List3"/>
    <w:qFormat/>
    <w:rsid w:val="006678B8"/>
    <w:pPr>
      <w:ind w:left="1418"/>
    </w:pPr>
  </w:style>
  <w:style w:type="paragraph" w:styleId="Index2">
    <w:name w:val="index 2"/>
    <w:basedOn w:val="Index1"/>
    <w:next w:val="Normal"/>
    <w:semiHidden/>
    <w:qFormat/>
    <w:rsid w:val="006678B8"/>
    <w:pPr>
      <w:spacing w:line="259" w:lineRule="auto"/>
      <w:ind w:left="284"/>
    </w:pPr>
    <w:rPr>
      <w:rFonts w:eastAsia="SimSun"/>
      <w:lang w:eastAsia="en-US"/>
    </w:rPr>
  </w:style>
  <w:style w:type="table" w:styleId="DarkList-Accent6">
    <w:name w:val="Dark List Accent 6"/>
    <w:basedOn w:val="TableNormal"/>
    <w:uiPriority w:val="70"/>
    <w:qFormat/>
    <w:rsid w:val="006678B8"/>
    <w:pPr>
      <w:spacing w:after="0" w:line="240" w:lineRule="auto"/>
    </w:pPr>
    <w:rPr>
      <w:rFonts w:ascii="CG Times (WN)" w:eastAsia="SimSun" w:hAnsi="CG Times (WN)" w:cs="Times New Roman"/>
      <w:color w:val="FFFFFF"/>
      <w:sz w:val="20"/>
      <w:szCs w:val="20"/>
      <w:lang w:val="en-US" w:eastAsia="zh-CN"/>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PageNumber">
    <w:name w:val="page number"/>
    <w:basedOn w:val="DefaultParagraphFont"/>
    <w:qFormat/>
    <w:rsid w:val="006678B8"/>
  </w:style>
  <w:style w:type="character" w:styleId="FootnoteReference">
    <w:name w:val="footnote reference"/>
    <w:qFormat/>
    <w:rsid w:val="006678B8"/>
    <w:rPr>
      <w:b/>
      <w:position w:val="6"/>
      <w:sz w:val="16"/>
    </w:rPr>
  </w:style>
  <w:style w:type="paragraph" w:customStyle="1" w:styleId="ZT">
    <w:name w:val="ZT"/>
    <w:uiPriority w:val="99"/>
    <w:qFormat/>
    <w:rsid w:val="006678B8"/>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cs="Times New Roman"/>
      <w:b/>
      <w:sz w:val="34"/>
      <w:szCs w:val="20"/>
      <w:lang w:val="en-GB"/>
    </w:rPr>
  </w:style>
  <w:style w:type="paragraph" w:customStyle="1" w:styleId="ZH">
    <w:name w:val="ZH"/>
    <w:qFormat/>
    <w:rsid w:val="006678B8"/>
    <w:pPr>
      <w:framePr w:wrap="notBeside" w:vAnchor="page" w:hAnchor="margin" w:xAlign="center" w:y="6805"/>
      <w:widowControl w:val="0"/>
      <w:overflowPunct w:val="0"/>
      <w:autoSpaceDE w:val="0"/>
      <w:autoSpaceDN w:val="0"/>
      <w:adjustRightInd w:val="0"/>
      <w:textAlignment w:val="baseline"/>
    </w:pPr>
    <w:rPr>
      <w:rFonts w:ascii="Arial" w:eastAsia="SimSun" w:hAnsi="Arial" w:cs="Times New Roman"/>
      <w:sz w:val="20"/>
      <w:szCs w:val="20"/>
      <w:lang w:val="en-US"/>
    </w:rPr>
  </w:style>
  <w:style w:type="paragraph" w:customStyle="1" w:styleId="TT">
    <w:name w:val="TT"/>
    <w:basedOn w:val="Heading1"/>
    <w:next w:val="Normal"/>
    <w:qFormat/>
    <w:rsid w:val="006678B8"/>
    <w:pPr>
      <w:spacing w:line="259" w:lineRule="auto"/>
      <w:outlineLvl w:val="9"/>
    </w:pPr>
    <w:rPr>
      <w:sz w:val="36"/>
    </w:rPr>
  </w:style>
  <w:style w:type="paragraph" w:customStyle="1" w:styleId="TF">
    <w:name w:val="TF"/>
    <w:basedOn w:val="TH"/>
    <w:uiPriority w:val="99"/>
    <w:qFormat/>
    <w:rsid w:val="006678B8"/>
    <w:pPr>
      <w:keepNext w:val="0"/>
      <w:overflowPunct w:val="0"/>
      <w:autoSpaceDE w:val="0"/>
      <w:autoSpaceDN w:val="0"/>
      <w:adjustRightInd w:val="0"/>
      <w:spacing w:before="0" w:after="240" w:line="259" w:lineRule="auto"/>
      <w:textAlignment w:val="baseline"/>
    </w:pPr>
    <w:rPr>
      <w:rFonts w:eastAsia="SimSun" w:cs="Times New Roman"/>
      <w:sz w:val="20"/>
      <w:szCs w:val="20"/>
      <w:lang w:val="en-GB"/>
    </w:rPr>
  </w:style>
  <w:style w:type="paragraph" w:customStyle="1" w:styleId="EX">
    <w:name w:val="EX"/>
    <w:basedOn w:val="Normal"/>
    <w:qFormat/>
    <w:rsid w:val="006678B8"/>
    <w:pPr>
      <w:keepLines/>
      <w:spacing w:line="259" w:lineRule="auto"/>
      <w:ind w:left="1702" w:hanging="1418"/>
      <w:jc w:val="left"/>
    </w:pPr>
  </w:style>
  <w:style w:type="paragraph" w:customStyle="1" w:styleId="FP">
    <w:name w:val="FP"/>
    <w:basedOn w:val="Normal"/>
    <w:qFormat/>
    <w:rsid w:val="006678B8"/>
    <w:pPr>
      <w:spacing w:after="0" w:line="259" w:lineRule="auto"/>
      <w:jc w:val="left"/>
    </w:pPr>
  </w:style>
  <w:style w:type="paragraph" w:customStyle="1" w:styleId="LD">
    <w:name w:val="LD"/>
    <w:qFormat/>
    <w:rsid w:val="006678B8"/>
    <w:pPr>
      <w:keepNext/>
      <w:keepLines/>
      <w:overflowPunct w:val="0"/>
      <w:autoSpaceDE w:val="0"/>
      <w:autoSpaceDN w:val="0"/>
      <w:adjustRightInd w:val="0"/>
      <w:spacing w:line="180" w:lineRule="exact"/>
      <w:textAlignment w:val="baseline"/>
    </w:pPr>
    <w:rPr>
      <w:rFonts w:ascii="Courier New" w:eastAsia="SimSun" w:hAnsi="Courier New" w:cs="Times New Roman"/>
      <w:sz w:val="20"/>
      <w:szCs w:val="20"/>
      <w:lang w:val="en-US"/>
    </w:rPr>
  </w:style>
  <w:style w:type="paragraph" w:customStyle="1" w:styleId="NW">
    <w:name w:val="NW"/>
    <w:basedOn w:val="NO"/>
    <w:qFormat/>
    <w:rsid w:val="006678B8"/>
    <w:pPr>
      <w:overflowPunct w:val="0"/>
      <w:autoSpaceDE w:val="0"/>
      <w:autoSpaceDN w:val="0"/>
      <w:adjustRightInd w:val="0"/>
      <w:spacing w:line="259" w:lineRule="auto"/>
      <w:textAlignment w:val="baseline"/>
    </w:pPr>
    <w:rPr>
      <w:rFonts w:eastAsia="SimSun"/>
      <w:sz w:val="20"/>
    </w:rPr>
  </w:style>
  <w:style w:type="paragraph" w:customStyle="1" w:styleId="NF">
    <w:name w:val="NF"/>
    <w:basedOn w:val="NO"/>
    <w:qFormat/>
    <w:rsid w:val="006678B8"/>
    <w:pPr>
      <w:keepNext/>
      <w:overflowPunct w:val="0"/>
      <w:autoSpaceDE w:val="0"/>
      <w:autoSpaceDN w:val="0"/>
      <w:adjustRightInd w:val="0"/>
      <w:spacing w:line="259" w:lineRule="auto"/>
      <w:textAlignment w:val="baseline"/>
    </w:pPr>
    <w:rPr>
      <w:rFonts w:ascii="Arial" w:eastAsia="SimSun" w:hAnsi="Arial"/>
      <w:sz w:val="18"/>
    </w:rPr>
  </w:style>
  <w:style w:type="paragraph" w:customStyle="1" w:styleId="TAR">
    <w:name w:val="TAR"/>
    <w:basedOn w:val="TAL"/>
    <w:qFormat/>
    <w:rsid w:val="006678B8"/>
    <w:pPr>
      <w:overflowPunct w:val="0"/>
      <w:autoSpaceDE w:val="0"/>
      <w:autoSpaceDN w:val="0"/>
      <w:adjustRightInd w:val="0"/>
      <w:spacing w:line="259" w:lineRule="auto"/>
      <w:jc w:val="right"/>
      <w:textAlignment w:val="baseline"/>
    </w:pPr>
  </w:style>
  <w:style w:type="paragraph" w:customStyle="1" w:styleId="ZA">
    <w:name w:val="ZA"/>
    <w:qFormat/>
    <w:rsid w:val="006678B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cs="Times New Roman"/>
      <w:sz w:val="40"/>
      <w:szCs w:val="20"/>
      <w:lang w:val="en-US"/>
    </w:rPr>
  </w:style>
  <w:style w:type="paragraph" w:customStyle="1" w:styleId="ZB">
    <w:name w:val="ZB"/>
    <w:qFormat/>
    <w:rsid w:val="006678B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cs="Times New Roman"/>
      <w:i/>
      <w:sz w:val="20"/>
      <w:szCs w:val="20"/>
      <w:lang w:val="en-US"/>
    </w:rPr>
  </w:style>
  <w:style w:type="paragraph" w:customStyle="1" w:styleId="ZD">
    <w:name w:val="ZD"/>
    <w:qFormat/>
    <w:rsid w:val="006678B8"/>
    <w:pPr>
      <w:framePr w:wrap="notBeside" w:vAnchor="page" w:hAnchor="margin" w:y="15764"/>
      <w:widowControl w:val="0"/>
      <w:overflowPunct w:val="0"/>
      <w:autoSpaceDE w:val="0"/>
      <w:autoSpaceDN w:val="0"/>
      <w:adjustRightInd w:val="0"/>
      <w:textAlignment w:val="baseline"/>
    </w:pPr>
    <w:rPr>
      <w:rFonts w:ascii="Arial" w:eastAsia="SimSun" w:hAnsi="Arial" w:cs="Times New Roman"/>
      <w:sz w:val="32"/>
      <w:szCs w:val="20"/>
      <w:lang w:val="en-US"/>
    </w:rPr>
  </w:style>
  <w:style w:type="paragraph" w:customStyle="1" w:styleId="ZU">
    <w:name w:val="ZU"/>
    <w:qFormat/>
    <w:rsid w:val="006678B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cs="Times New Roman"/>
      <w:sz w:val="20"/>
      <w:szCs w:val="20"/>
      <w:lang w:val="en-US"/>
    </w:rPr>
  </w:style>
  <w:style w:type="paragraph" w:customStyle="1" w:styleId="ZV">
    <w:name w:val="ZV"/>
    <w:basedOn w:val="ZU"/>
    <w:qFormat/>
    <w:rsid w:val="006678B8"/>
    <w:pPr>
      <w:framePr w:wrap="notBeside" w:y="16161"/>
    </w:pPr>
  </w:style>
  <w:style w:type="character" w:customStyle="1" w:styleId="ZGSM">
    <w:name w:val="ZGSM"/>
    <w:qFormat/>
    <w:rsid w:val="006678B8"/>
  </w:style>
  <w:style w:type="paragraph" w:customStyle="1" w:styleId="EditorsNote">
    <w:name w:val="Editor's Note"/>
    <w:basedOn w:val="NO"/>
    <w:qFormat/>
    <w:rsid w:val="006678B8"/>
    <w:pPr>
      <w:overflowPunct w:val="0"/>
      <w:autoSpaceDE w:val="0"/>
      <w:autoSpaceDN w:val="0"/>
      <w:adjustRightInd w:val="0"/>
      <w:spacing w:after="180" w:line="259" w:lineRule="auto"/>
      <w:textAlignment w:val="baseline"/>
    </w:pPr>
    <w:rPr>
      <w:rFonts w:eastAsia="SimSun"/>
      <w:color w:val="FF0000"/>
      <w:sz w:val="20"/>
    </w:rPr>
  </w:style>
  <w:style w:type="paragraph" w:customStyle="1" w:styleId="B5">
    <w:name w:val="B5"/>
    <w:basedOn w:val="List5"/>
    <w:link w:val="B5Char"/>
    <w:qFormat/>
    <w:rsid w:val="006678B8"/>
  </w:style>
  <w:style w:type="paragraph" w:customStyle="1" w:styleId="ZTD">
    <w:name w:val="ZTD"/>
    <w:basedOn w:val="ZB"/>
    <w:qFormat/>
    <w:rsid w:val="006678B8"/>
    <w:pPr>
      <w:framePr w:hRule="auto" w:wrap="notBeside" w:y="852"/>
    </w:pPr>
    <w:rPr>
      <w:i w:val="0"/>
      <w:sz w:val="40"/>
    </w:rPr>
  </w:style>
  <w:style w:type="character" w:customStyle="1" w:styleId="MTEquationSection">
    <w:name w:val="MTEquationSection"/>
    <w:qFormat/>
    <w:rsid w:val="006678B8"/>
    <w:rPr>
      <w:rFonts w:ascii="Arial" w:hAnsi="Arial"/>
      <w:color w:val="FF0000"/>
      <w:sz w:val="24"/>
    </w:rPr>
  </w:style>
  <w:style w:type="paragraph" w:customStyle="1" w:styleId="text">
    <w:name w:val="text"/>
    <w:basedOn w:val="Normal"/>
    <w:link w:val="textChar"/>
    <w:qFormat/>
    <w:rsid w:val="006678B8"/>
    <w:pPr>
      <w:spacing w:after="240" w:line="259" w:lineRule="auto"/>
    </w:pPr>
    <w:rPr>
      <w:sz w:val="24"/>
      <w:lang w:val="en-US" w:eastAsia="zh-CN"/>
    </w:rPr>
  </w:style>
  <w:style w:type="paragraph" w:customStyle="1" w:styleId="Equation">
    <w:name w:val="Equation"/>
    <w:basedOn w:val="Normal"/>
    <w:next w:val="Normal"/>
    <w:qFormat/>
    <w:rsid w:val="006678B8"/>
    <w:pPr>
      <w:tabs>
        <w:tab w:val="right" w:pos="10206"/>
      </w:tabs>
      <w:spacing w:after="220" w:line="259" w:lineRule="auto"/>
      <w:ind w:left="1298"/>
      <w:jc w:val="left"/>
    </w:pPr>
    <w:rPr>
      <w:rFonts w:ascii="Arial" w:hAnsi="Arial"/>
      <w:sz w:val="22"/>
      <w:lang w:val="en-US" w:eastAsia="zh-CN"/>
    </w:rPr>
  </w:style>
  <w:style w:type="paragraph" w:customStyle="1" w:styleId="11BodyText">
    <w:name w:val="11 BodyText"/>
    <w:basedOn w:val="Normal"/>
    <w:qFormat/>
    <w:rsid w:val="006678B8"/>
    <w:pPr>
      <w:spacing w:after="220" w:line="259" w:lineRule="auto"/>
      <w:ind w:left="1298"/>
      <w:jc w:val="left"/>
    </w:pPr>
    <w:rPr>
      <w:rFonts w:ascii="Arial" w:hAnsi="Arial"/>
      <w:sz w:val="22"/>
      <w:lang w:val="en-US"/>
    </w:rPr>
  </w:style>
  <w:style w:type="paragraph" w:customStyle="1" w:styleId="table">
    <w:name w:val="table"/>
    <w:basedOn w:val="text"/>
    <w:next w:val="text"/>
    <w:qFormat/>
    <w:rsid w:val="006678B8"/>
    <w:pPr>
      <w:spacing w:after="0"/>
      <w:jc w:val="center"/>
    </w:pPr>
    <w:rPr>
      <w:sz w:val="20"/>
    </w:rPr>
  </w:style>
  <w:style w:type="paragraph" w:customStyle="1" w:styleId="bodyCharCharChar">
    <w:name w:val="body Char Char Char"/>
    <w:basedOn w:val="Normal"/>
    <w:qFormat/>
    <w:rsid w:val="006678B8"/>
    <w:pPr>
      <w:tabs>
        <w:tab w:val="left" w:pos="2160"/>
      </w:tabs>
      <w:spacing w:before="120" w:after="120" w:line="280" w:lineRule="atLeast"/>
    </w:pPr>
    <w:rPr>
      <w:rFonts w:ascii="New York" w:hAnsi="New York"/>
      <w:sz w:val="24"/>
      <w:lang w:val="en-US"/>
    </w:rPr>
  </w:style>
  <w:style w:type="paragraph" w:customStyle="1" w:styleId="body">
    <w:name w:val="body"/>
    <w:basedOn w:val="Normal"/>
    <w:qFormat/>
    <w:rsid w:val="006678B8"/>
    <w:pPr>
      <w:tabs>
        <w:tab w:val="left" w:pos="2160"/>
      </w:tabs>
      <w:spacing w:before="120" w:after="120" w:line="280" w:lineRule="atLeast"/>
    </w:pPr>
    <w:rPr>
      <w:rFonts w:ascii="New York" w:hAnsi="New York"/>
      <w:sz w:val="24"/>
      <w:lang w:val="en-US"/>
    </w:rPr>
  </w:style>
  <w:style w:type="character" w:customStyle="1" w:styleId="CharChar3">
    <w:name w:val="Char Char3"/>
    <w:qFormat/>
    <w:rsid w:val="006678B8"/>
    <w:rPr>
      <w:rFonts w:ascii="Arial" w:hAnsi="Arial"/>
      <w:sz w:val="36"/>
      <w:lang w:val="en-GB" w:eastAsia="en-US" w:bidi="ar-SA"/>
    </w:rPr>
  </w:style>
  <w:style w:type="character" w:customStyle="1" w:styleId="CharChar2">
    <w:name w:val="Char Char2"/>
    <w:qFormat/>
    <w:rsid w:val="006678B8"/>
    <w:rPr>
      <w:rFonts w:ascii="Arial" w:hAnsi="Arial"/>
      <w:sz w:val="32"/>
      <w:lang w:val="en-GB" w:eastAsia="en-US" w:bidi="ar-SA"/>
    </w:rPr>
  </w:style>
  <w:style w:type="character" w:customStyle="1" w:styleId="CharChar1">
    <w:name w:val="Char Char1"/>
    <w:qFormat/>
    <w:rsid w:val="006678B8"/>
    <w:rPr>
      <w:rFonts w:ascii="Arial" w:hAnsi="Arial"/>
      <w:sz w:val="28"/>
      <w:lang w:val="en-GB" w:eastAsia="en-US" w:bidi="ar-SA"/>
    </w:rPr>
  </w:style>
  <w:style w:type="character" w:customStyle="1" w:styleId="h4CharChar">
    <w:name w:val="h4 Char Char"/>
    <w:qFormat/>
    <w:rsid w:val="006678B8"/>
    <w:rPr>
      <w:rFonts w:ascii="Arial" w:hAnsi="Arial"/>
      <w:sz w:val="24"/>
      <w:lang w:val="en-GB" w:eastAsia="en-US" w:bidi="ar-SA"/>
    </w:rPr>
  </w:style>
  <w:style w:type="character" w:customStyle="1" w:styleId="CharChar">
    <w:name w:val="Char Char"/>
    <w:qFormat/>
    <w:rsid w:val="006678B8"/>
    <w:rPr>
      <w:rFonts w:ascii="Arial" w:hAnsi="Arial"/>
      <w:sz w:val="22"/>
      <w:lang w:val="en-GB" w:eastAsia="en-US" w:bidi="ar-SA"/>
    </w:rPr>
  </w:style>
  <w:style w:type="paragraph" w:customStyle="1" w:styleId="Revision1">
    <w:name w:val="Revision1"/>
    <w:hidden/>
    <w:uiPriority w:val="99"/>
    <w:semiHidden/>
    <w:qFormat/>
    <w:rsid w:val="006678B8"/>
    <w:rPr>
      <w:rFonts w:ascii="Times New Roman" w:eastAsia="SimSun" w:hAnsi="Times New Roman" w:cs="Times New Roman"/>
      <w:sz w:val="20"/>
      <w:szCs w:val="20"/>
      <w:lang w:val="en-GB"/>
    </w:rPr>
  </w:style>
  <w:style w:type="paragraph" w:customStyle="1" w:styleId="a4">
    <w:name w:val="样式 页眉"/>
    <w:basedOn w:val="Header"/>
    <w:link w:val="Char"/>
    <w:qFormat/>
    <w:rsid w:val="006678B8"/>
    <w:pPr>
      <w:spacing w:after="160" w:line="259" w:lineRule="auto"/>
    </w:pPr>
    <w:rPr>
      <w:rFonts w:eastAsia="Arial"/>
      <w:bCs/>
      <w:noProof w:val="0"/>
      <w:sz w:val="22"/>
      <w:lang w:val="en-GB"/>
    </w:rPr>
  </w:style>
  <w:style w:type="character" w:customStyle="1" w:styleId="Char">
    <w:name w:val="样式 页眉 Char"/>
    <w:link w:val="a4"/>
    <w:qFormat/>
    <w:rsid w:val="006678B8"/>
    <w:rPr>
      <w:rFonts w:ascii="Arial" w:eastAsia="Arial" w:hAnsi="Arial" w:cs="Times New Roman"/>
      <w:b/>
      <w:bCs/>
      <w:szCs w:val="20"/>
      <w:lang w:val="en-GB"/>
    </w:rPr>
  </w:style>
  <w:style w:type="paragraph" w:customStyle="1" w:styleId="StatementHeading">
    <w:name w:val="Statement Heading"/>
    <w:basedOn w:val="Normal"/>
    <w:next w:val="StatementBody"/>
    <w:qFormat/>
    <w:rsid w:val="006678B8"/>
    <w:pPr>
      <w:keepNext/>
      <w:overflowPunct/>
      <w:autoSpaceDE/>
      <w:autoSpaceDN/>
      <w:adjustRightInd/>
      <w:spacing w:before="100" w:beforeAutospacing="1" w:after="0" w:line="259" w:lineRule="auto"/>
      <w:ind w:left="601" w:hanging="601"/>
      <w:jc w:val="left"/>
      <w:textAlignment w:val="auto"/>
    </w:pPr>
    <w:rPr>
      <w:rFonts w:eastAsia="Batang"/>
      <w:b/>
      <w:i/>
      <w:szCs w:val="24"/>
      <w:lang w:val="en-US" w:eastAsia="ko-KR"/>
    </w:rPr>
  </w:style>
  <w:style w:type="paragraph" w:customStyle="1" w:styleId="Bibliography1">
    <w:name w:val="Bibliography1"/>
    <w:basedOn w:val="Normal"/>
    <w:next w:val="Normal"/>
    <w:uiPriority w:val="37"/>
    <w:semiHidden/>
    <w:unhideWhenUsed/>
    <w:qFormat/>
    <w:rsid w:val="006678B8"/>
    <w:pPr>
      <w:spacing w:line="259" w:lineRule="auto"/>
      <w:jc w:val="left"/>
    </w:pPr>
  </w:style>
  <w:style w:type="paragraph" w:customStyle="1" w:styleId="equation0">
    <w:name w:val="equation"/>
    <w:basedOn w:val="Normal"/>
    <w:uiPriority w:val="99"/>
    <w:qFormat/>
    <w:rsid w:val="006678B8"/>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qFormat/>
    <w:rsid w:val="006678B8"/>
    <w:pPr>
      <w:overflowPunct/>
      <w:autoSpaceDE/>
      <w:autoSpaceDN/>
      <w:adjustRightInd/>
      <w:spacing w:after="0" w:line="259" w:lineRule="auto"/>
      <w:jc w:val="center"/>
      <w:textAlignment w:val="auto"/>
    </w:pPr>
    <w:rPr>
      <w:rFonts w:eastAsia="Times New Roman"/>
      <w:b/>
      <w:bCs/>
      <w:sz w:val="16"/>
      <w:szCs w:val="16"/>
      <w:lang w:val="en-US"/>
    </w:rPr>
  </w:style>
  <w:style w:type="paragraph" w:customStyle="1" w:styleId="tablecopy">
    <w:name w:val="table copy"/>
    <w:uiPriority w:val="99"/>
    <w:qFormat/>
    <w:rsid w:val="006678B8"/>
    <w:pPr>
      <w:jc w:val="both"/>
    </w:pPr>
    <w:rPr>
      <w:rFonts w:ascii="Times New Roman" w:eastAsia="Times New Roman" w:hAnsi="Times New Roman" w:cs="Times New Roman"/>
      <w:sz w:val="16"/>
      <w:szCs w:val="16"/>
      <w:lang w:val="en-US"/>
    </w:rPr>
  </w:style>
  <w:style w:type="paragraph" w:customStyle="1" w:styleId="NormalsmallspacingBold">
    <w:name w:val="Normal + small spacing + Bold"/>
    <w:basedOn w:val="Normal"/>
    <w:qFormat/>
    <w:rsid w:val="006678B8"/>
    <w:pPr>
      <w:spacing w:before="40" w:after="40" w:line="259" w:lineRule="auto"/>
      <w:jc w:val="left"/>
      <w:textAlignment w:val="auto"/>
    </w:pPr>
    <w:rPr>
      <w:rFonts w:eastAsia="Times New Roman"/>
      <w:b/>
      <w:bCs/>
    </w:rPr>
  </w:style>
  <w:style w:type="paragraph" w:customStyle="1" w:styleId="CharCharCharCharCharChar1CharChar">
    <w:name w:val="Char Char Char Char Char Char1 Char Char"/>
    <w:next w:val="Normal"/>
    <w:semiHidden/>
    <w:qFormat/>
    <w:rsid w:val="006678B8"/>
    <w:pPr>
      <w:keepNext/>
      <w:tabs>
        <w:tab w:val="left" w:pos="720"/>
      </w:tabs>
      <w:autoSpaceDE w:val="0"/>
      <w:autoSpaceDN w:val="0"/>
      <w:adjustRightInd w:val="0"/>
      <w:ind w:left="720" w:hanging="360"/>
      <w:jc w:val="both"/>
    </w:pPr>
    <w:rPr>
      <w:rFonts w:ascii="Times New Roman" w:eastAsia="Times New Roman" w:hAnsi="Times New Roman" w:cs="Times New Roman"/>
      <w:kern w:val="2"/>
      <w:sz w:val="20"/>
      <w:szCs w:val="20"/>
      <w:lang w:val="en-GB" w:eastAsia="zh-CN"/>
    </w:rPr>
  </w:style>
  <w:style w:type="paragraph" w:customStyle="1" w:styleId="a0">
    <w:name w:val="表格题注"/>
    <w:next w:val="Normal"/>
    <w:qFormat/>
    <w:rsid w:val="006678B8"/>
    <w:pPr>
      <w:keepLines/>
      <w:numPr>
        <w:ilvl w:val="8"/>
        <w:numId w:val="21"/>
      </w:numPr>
      <w:tabs>
        <w:tab w:val="left" w:pos="360"/>
        <w:tab w:val="num" w:pos="6480"/>
      </w:tabs>
      <w:spacing w:beforeLines="100"/>
      <w:ind w:left="1089" w:hanging="369"/>
      <w:jc w:val="center"/>
    </w:pPr>
    <w:rPr>
      <w:rFonts w:ascii="Arial" w:eastAsia="SimSun" w:hAnsi="Arial" w:cs="Times New Roman"/>
      <w:sz w:val="18"/>
      <w:szCs w:val="18"/>
      <w:lang w:val="en-US" w:eastAsia="zh-CN"/>
    </w:rPr>
  </w:style>
  <w:style w:type="paragraph" w:customStyle="1" w:styleId="a">
    <w:name w:val="插图题注"/>
    <w:next w:val="Normal"/>
    <w:qFormat/>
    <w:rsid w:val="006678B8"/>
    <w:pPr>
      <w:numPr>
        <w:ilvl w:val="7"/>
        <w:numId w:val="21"/>
      </w:numPr>
      <w:tabs>
        <w:tab w:val="num" w:pos="5760"/>
      </w:tabs>
      <w:spacing w:afterLines="100"/>
      <w:ind w:left="1089" w:hanging="369"/>
      <w:jc w:val="center"/>
    </w:pPr>
    <w:rPr>
      <w:rFonts w:ascii="Arial" w:eastAsia="SimSun" w:hAnsi="Arial" w:cs="Times New Roman"/>
      <w:sz w:val="18"/>
      <w:szCs w:val="18"/>
      <w:lang w:val="en-US" w:eastAsia="zh-CN"/>
    </w:rPr>
  </w:style>
  <w:style w:type="paragraph" w:customStyle="1" w:styleId="Pa4">
    <w:name w:val="Pa4"/>
    <w:basedOn w:val="Normal"/>
    <w:next w:val="Normal"/>
    <w:uiPriority w:val="99"/>
    <w:qFormat/>
    <w:rsid w:val="006678B8"/>
    <w:pPr>
      <w:overflowPunct/>
      <w:spacing w:after="0" w:line="173" w:lineRule="atLeast"/>
      <w:jc w:val="left"/>
      <w:textAlignment w:val="auto"/>
    </w:pPr>
    <w:rPr>
      <w:rFonts w:ascii="Swift" w:hAnsi="Swift"/>
      <w:sz w:val="24"/>
      <w:szCs w:val="24"/>
      <w:lang w:val="en-US" w:eastAsia="zh-CN"/>
    </w:rPr>
  </w:style>
  <w:style w:type="table" w:customStyle="1" w:styleId="PlainTable31">
    <w:name w:val="Plain Table 31"/>
    <w:basedOn w:val="TableNormal"/>
    <w:uiPriority w:val="43"/>
    <w:qFormat/>
    <w:rsid w:val="006678B8"/>
    <w:pPr>
      <w:spacing w:after="0" w:line="240" w:lineRule="auto"/>
    </w:pPr>
    <w:rPr>
      <w:rFonts w:ascii="CG Times (WN)" w:eastAsia="SimSun" w:hAnsi="CG Times (WN)" w:cs="Times New Roman"/>
      <w:sz w:val="20"/>
      <w:szCs w:val="20"/>
      <w:lang w:val="en-US" w:eastAsia="zh-CN"/>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
    <w:name w:val="List Table 1 Light - Accent 11"/>
    <w:basedOn w:val="TableNormal"/>
    <w:uiPriority w:val="46"/>
    <w:qFormat/>
    <w:rsid w:val="006678B8"/>
    <w:pPr>
      <w:spacing w:after="0" w:line="240" w:lineRule="auto"/>
    </w:pPr>
    <w:rPr>
      <w:rFonts w:ascii="CG Times (WN)" w:eastAsia="SimSun" w:hAnsi="CG Times (WN)" w:cs="Times New Roman"/>
      <w:sz w:val="20"/>
      <w:szCs w:val="20"/>
      <w:lang w:val="en-US" w:eastAsia="zh-CN"/>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51">
    <w:name w:val="Grid Table 4 - Accent 51"/>
    <w:basedOn w:val="TableNormal"/>
    <w:uiPriority w:val="49"/>
    <w:qFormat/>
    <w:rsid w:val="006678B8"/>
    <w:pPr>
      <w:spacing w:after="0" w:line="240" w:lineRule="auto"/>
    </w:pPr>
    <w:rPr>
      <w:rFonts w:ascii="CG Times (WN)" w:eastAsia="SimSun" w:hAnsi="CG Times (WN)" w:cs="Times New Roman"/>
      <w:sz w:val="20"/>
      <w:szCs w:val="20"/>
      <w:lang w:val="en-US"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51">
    <w:name w:val="Grid Table 6 Colorful - Accent 51"/>
    <w:basedOn w:val="TableNormal"/>
    <w:uiPriority w:val="51"/>
    <w:qFormat/>
    <w:rsid w:val="006678B8"/>
    <w:pPr>
      <w:spacing w:after="0" w:line="240" w:lineRule="auto"/>
    </w:pPr>
    <w:rPr>
      <w:rFonts w:ascii="CG Times (WN)" w:eastAsia="SimSun" w:hAnsi="CG Times (WN)" w:cs="Times New Roman"/>
      <w:color w:val="2F5496"/>
      <w:sz w:val="20"/>
      <w:szCs w:val="20"/>
      <w:lang w:val="en-US"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RAN1bullet2">
    <w:name w:val="RAN1 bullet2"/>
    <w:basedOn w:val="Normal"/>
    <w:link w:val="RAN1bullet2Char"/>
    <w:uiPriority w:val="99"/>
    <w:qFormat/>
    <w:rsid w:val="006678B8"/>
    <w:pPr>
      <w:numPr>
        <w:ilvl w:val="1"/>
        <w:numId w:val="22"/>
      </w:numPr>
      <w:overflowPunct/>
      <w:autoSpaceDE/>
      <w:autoSpaceDN/>
      <w:adjustRightInd/>
      <w:spacing w:after="0" w:line="259" w:lineRule="auto"/>
      <w:jc w:val="left"/>
      <w:textAlignment w:val="auto"/>
    </w:pPr>
    <w:rPr>
      <w:rFonts w:ascii="Times" w:eastAsia="Batang" w:hAnsi="Times"/>
      <w:lang w:val="en-US"/>
    </w:rPr>
  </w:style>
  <w:style w:type="character" w:customStyle="1" w:styleId="RAN1bullet2Char">
    <w:name w:val="RAN1 bullet2 Char"/>
    <w:link w:val="RAN1bullet2"/>
    <w:uiPriority w:val="99"/>
    <w:qFormat/>
    <w:rsid w:val="006678B8"/>
    <w:rPr>
      <w:rFonts w:ascii="Times" w:hAnsi="Times" w:cs="Times New Roman"/>
      <w:sz w:val="20"/>
      <w:szCs w:val="20"/>
      <w:lang w:val="en-US"/>
    </w:rPr>
  </w:style>
  <w:style w:type="table" w:customStyle="1" w:styleId="ListTable3-Accent51">
    <w:name w:val="List Table 3 - Accent 51"/>
    <w:basedOn w:val="TableNormal"/>
    <w:uiPriority w:val="48"/>
    <w:qFormat/>
    <w:rsid w:val="006678B8"/>
    <w:pPr>
      <w:spacing w:after="0" w:line="240" w:lineRule="auto"/>
    </w:pPr>
    <w:rPr>
      <w:rFonts w:ascii="CG Times (WN)" w:eastAsia="SimSun" w:hAnsi="CG Times (WN)" w:cs="Times New Roman"/>
      <w:sz w:val="20"/>
      <w:szCs w:val="20"/>
      <w:lang w:val="en-US" w:eastAsia="zh-CN"/>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paragraph" w:customStyle="1" w:styleId="tdoc">
    <w:name w:val="tdoc"/>
    <w:basedOn w:val="Normal"/>
    <w:link w:val="tdocChar"/>
    <w:qFormat/>
    <w:rsid w:val="006678B8"/>
    <w:pPr>
      <w:overflowPunct/>
      <w:autoSpaceDE/>
      <w:autoSpaceDN/>
      <w:adjustRightInd/>
      <w:spacing w:after="0" w:line="259" w:lineRule="auto"/>
      <w:ind w:left="1440" w:hanging="1440"/>
      <w:jc w:val="left"/>
      <w:textAlignment w:val="auto"/>
    </w:pPr>
    <w:rPr>
      <w:rFonts w:ascii="Times" w:eastAsia="Batang" w:hAnsi="Times"/>
      <w:szCs w:val="24"/>
    </w:rPr>
  </w:style>
  <w:style w:type="character" w:customStyle="1" w:styleId="tdocChar">
    <w:name w:val="tdoc Char"/>
    <w:link w:val="tdoc"/>
    <w:qFormat/>
    <w:rsid w:val="006678B8"/>
    <w:rPr>
      <w:rFonts w:ascii="Times" w:hAnsi="Times" w:cs="Times New Roman"/>
      <w:sz w:val="20"/>
      <w:szCs w:val="24"/>
      <w:lang w:val="en-GB"/>
    </w:rPr>
  </w:style>
  <w:style w:type="paragraph" w:customStyle="1" w:styleId="bullet1">
    <w:name w:val="bullet1"/>
    <w:basedOn w:val="text"/>
    <w:link w:val="bullet1Char"/>
    <w:qFormat/>
    <w:rsid w:val="006678B8"/>
    <w:pPr>
      <w:numPr>
        <w:numId w:val="23"/>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qFormat/>
    <w:rsid w:val="006678B8"/>
    <w:rPr>
      <w:rFonts w:ascii="Times New Roman" w:eastAsia="SimSun" w:hAnsi="Times New Roman" w:cs="Times New Roman"/>
      <w:sz w:val="24"/>
      <w:szCs w:val="20"/>
      <w:lang w:val="en-US" w:eastAsia="zh-CN"/>
    </w:rPr>
  </w:style>
  <w:style w:type="paragraph" w:customStyle="1" w:styleId="bullet2">
    <w:name w:val="bullet2"/>
    <w:basedOn w:val="text"/>
    <w:link w:val="bullet2Char"/>
    <w:qFormat/>
    <w:rsid w:val="006678B8"/>
    <w:pPr>
      <w:numPr>
        <w:ilvl w:val="1"/>
        <w:numId w:val="23"/>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sid w:val="006678B8"/>
    <w:rPr>
      <w:rFonts w:ascii="Calibri" w:eastAsia="SimSun" w:hAnsi="Calibri" w:cs="Times New Roman"/>
      <w:kern w:val="2"/>
      <w:sz w:val="24"/>
      <w:szCs w:val="24"/>
      <w:lang w:val="en-GB" w:eastAsia="zh-CN"/>
    </w:rPr>
  </w:style>
  <w:style w:type="paragraph" w:customStyle="1" w:styleId="bullet3">
    <w:name w:val="bullet3"/>
    <w:basedOn w:val="text"/>
    <w:qFormat/>
    <w:rsid w:val="006678B8"/>
    <w:pPr>
      <w:numPr>
        <w:ilvl w:val="2"/>
        <w:numId w:val="23"/>
      </w:numPr>
      <w:tabs>
        <w:tab w:val="num" w:pos="360"/>
      </w:tabs>
      <w:overflowPunct/>
      <w:autoSpaceDE/>
      <w:autoSpaceDN/>
      <w:adjustRightInd/>
      <w:spacing w:after="0"/>
      <w:ind w:left="0" w:firstLine="0"/>
      <w:jc w:val="left"/>
      <w:textAlignment w:val="auto"/>
    </w:pPr>
    <w:rPr>
      <w:rFonts w:ascii="Times" w:eastAsia="Batang" w:hAnsi="Times"/>
      <w:sz w:val="20"/>
      <w:szCs w:val="24"/>
      <w:lang w:val="en-GB" w:eastAsia="en-US"/>
    </w:rPr>
  </w:style>
  <w:style w:type="character" w:customStyle="1" w:styleId="bullet2Char">
    <w:name w:val="bullet2 Char"/>
    <w:link w:val="bullet2"/>
    <w:qFormat/>
    <w:rsid w:val="006678B8"/>
    <w:rPr>
      <w:rFonts w:ascii="Times" w:eastAsia="SimSun" w:hAnsi="Times" w:cs="Times New Roman"/>
      <w:kern w:val="2"/>
      <w:sz w:val="24"/>
      <w:szCs w:val="24"/>
      <w:lang w:val="en-GB" w:eastAsia="zh-CN"/>
    </w:rPr>
  </w:style>
  <w:style w:type="paragraph" w:customStyle="1" w:styleId="bullet4">
    <w:name w:val="bullet4"/>
    <w:basedOn w:val="text"/>
    <w:qFormat/>
    <w:rsid w:val="006678B8"/>
    <w:pPr>
      <w:numPr>
        <w:ilvl w:val="3"/>
        <w:numId w:val="23"/>
      </w:numPr>
      <w:tabs>
        <w:tab w:val="num" w:pos="360"/>
      </w:tabs>
      <w:overflowPunct/>
      <w:autoSpaceDE/>
      <w:autoSpaceDN/>
      <w:adjustRightInd/>
      <w:spacing w:after="0"/>
      <w:ind w:left="0" w:firstLine="0"/>
      <w:jc w:val="left"/>
      <w:textAlignment w:val="auto"/>
    </w:pPr>
    <w:rPr>
      <w:rFonts w:ascii="Times" w:eastAsia="Batang" w:hAnsi="Times"/>
      <w:sz w:val="20"/>
      <w:szCs w:val="24"/>
      <w:lang w:val="en-GB" w:eastAsia="en-US"/>
    </w:rPr>
  </w:style>
  <w:style w:type="table" w:customStyle="1" w:styleId="PlainTable21">
    <w:name w:val="Plain Table 21"/>
    <w:basedOn w:val="TableNormal"/>
    <w:uiPriority w:val="42"/>
    <w:qFormat/>
    <w:rsid w:val="006678B8"/>
    <w:pPr>
      <w:spacing w:after="0" w:line="240" w:lineRule="auto"/>
    </w:pPr>
    <w:rPr>
      <w:rFonts w:ascii="CG Times (WN)" w:eastAsia="SimSun" w:hAnsi="CG Times (WN)" w:cs="Times New Roman"/>
      <w:sz w:val="20"/>
      <w:szCs w:val="20"/>
      <w:lang w:val="en-US" w:eastAsia="zh-CN"/>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1">
    <w:name w:val="未处理的提及1"/>
    <w:uiPriority w:val="99"/>
    <w:semiHidden/>
    <w:unhideWhenUsed/>
    <w:qFormat/>
    <w:rsid w:val="006678B8"/>
    <w:rPr>
      <w:color w:val="605E5C"/>
      <w:shd w:val="clear" w:color="auto" w:fill="E1DFDD"/>
    </w:rPr>
  </w:style>
  <w:style w:type="character" w:customStyle="1" w:styleId="spellingerror">
    <w:name w:val="spellingerror"/>
    <w:basedOn w:val="DefaultParagraphFont"/>
    <w:qFormat/>
    <w:rsid w:val="006678B8"/>
  </w:style>
  <w:style w:type="paragraph" w:customStyle="1" w:styleId="berschrift1H1">
    <w:name w:val="Überschrift 1.H1"/>
    <w:basedOn w:val="Normal"/>
    <w:qFormat/>
    <w:rsid w:val="006678B8"/>
    <w:pPr>
      <w:numPr>
        <w:numId w:val="24"/>
      </w:numPr>
      <w:overflowPunct/>
      <w:snapToGrid w:val="0"/>
      <w:spacing w:after="120" w:line="259" w:lineRule="auto"/>
      <w:textAlignment w:val="auto"/>
    </w:pPr>
    <w:rPr>
      <w:sz w:val="22"/>
      <w:szCs w:val="22"/>
      <w:lang w:val="en-US"/>
    </w:rPr>
  </w:style>
  <w:style w:type="table" w:customStyle="1" w:styleId="TableGrid10">
    <w:name w:val="TableGrid1"/>
    <w:basedOn w:val="TableNormal"/>
    <w:uiPriority w:val="39"/>
    <w:qFormat/>
    <w:rsid w:val="006678B8"/>
    <w:pPr>
      <w:spacing w:after="0" w:line="240" w:lineRule="auto"/>
    </w:pPr>
    <w:rPr>
      <w:rFonts w:ascii="Calibri" w:eastAsia="Calibri" w:hAnsi="Calibri" w:cs="Times New Roman"/>
      <w:lang w:val="de-D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修订1"/>
    <w:hidden/>
    <w:uiPriority w:val="71"/>
    <w:qFormat/>
    <w:rsid w:val="006678B8"/>
    <w:rPr>
      <w:rFonts w:ascii="Times New Roman" w:eastAsia="SimSun" w:hAnsi="Times New Roman" w:cs="Times New Roman"/>
      <w:sz w:val="20"/>
      <w:szCs w:val="20"/>
      <w:lang w:val="en-GB"/>
    </w:rPr>
  </w:style>
  <w:style w:type="paragraph" w:customStyle="1" w:styleId="proposal0">
    <w:name w:val="proposal"/>
    <w:basedOn w:val="BodyText"/>
    <w:next w:val="Normal"/>
    <w:link w:val="proposalChar0"/>
    <w:qFormat/>
    <w:rsid w:val="006678B8"/>
    <w:pPr>
      <w:spacing w:beforeLines="50" w:before="120" w:afterLines="50" w:after="120"/>
      <w:ind w:left="1134" w:hanging="1134"/>
      <w:jc w:val="both"/>
    </w:pPr>
    <w:rPr>
      <w:rFonts w:ascii="Times New Roman" w:eastAsia="SimSun" w:hAnsi="Times New Roman"/>
      <w:b/>
      <w:lang w:val="en-US" w:eastAsia="zh-CN"/>
    </w:rPr>
  </w:style>
  <w:style w:type="character" w:customStyle="1" w:styleId="proposalChar0">
    <w:name w:val="proposal Char"/>
    <w:link w:val="proposal0"/>
    <w:qFormat/>
    <w:rsid w:val="006678B8"/>
    <w:rPr>
      <w:rFonts w:ascii="Times New Roman" w:eastAsia="SimSun" w:hAnsi="Times New Roman" w:cs="Times New Roman"/>
      <w:b/>
      <w:sz w:val="20"/>
      <w:szCs w:val="20"/>
      <w:lang w:val="en-US" w:eastAsia="zh-CN"/>
    </w:rPr>
  </w:style>
  <w:style w:type="paragraph" w:customStyle="1" w:styleId="boldbullet1">
    <w:name w:val="boldbullet1"/>
    <w:basedOn w:val="Normal"/>
    <w:link w:val="boldbullet10"/>
    <w:qFormat/>
    <w:rsid w:val="006678B8"/>
    <w:pPr>
      <w:overflowPunct/>
      <w:autoSpaceDE/>
      <w:autoSpaceDN/>
      <w:adjustRightInd/>
      <w:spacing w:after="120"/>
      <w:textAlignment w:val="auto"/>
    </w:pPr>
    <w:rPr>
      <w:b/>
      <w:szCs w:val="24"/>
      <w:lang w:val="en-US" w:eastAsia="zh-CN"/>
    </w:rPr>
  </w:style>
  <w:style w:type="character" w:customStyle="1" w:styleId="boldbullet10">
    <w:name w:val="boldbullet1 字符"/>
    <w:link w:val="boldbullet1"/>
    <w:qFormat/>
    <w:rsid w:val="006678B8"/>
    <w:rPr>
      <w:rFonts w:ascii="Times New Roman" w:eastAsia="SimSun" w:hAnsi="Times New Roman" w:cs="Times New Roman"/>
      <w:b/>
      <w:sz w:val="20"/>
      <w:szCs w:val="24"/>
      <w:lang w:val="en-US" w:eastAsia="zh-CN"/>
    </w:rPr>
  </w:style>
  <w:style w:type="table" w:customStyle="1" w:styleId="11">
    <w:name w:val="网格型1"/>
    <w:basedOn w:val="TableNormal"/>
    <w:uiPriority w:val="39"/>
    <w:qFormat/>
    <w:rsid w:val="006678B8"/>
    <w:pPr>
      <w:spacing w:after="0" w:line="240" w:lineRule="auto"/>
    </w:pPr>
    <w:rPr>
      <w:rFonts w:ascii="Calibri" w:eastAsia="Calibri" w:hAnsi="Calibri" w:cs="Times New Roman"/>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修订2"/>
    <w:hidden/>
    <w:uiPriority w:val="99"/>
    <w:semiHidden/>
    <w:qFormat/>
    <w:rsid w:val="006678B8"/>
    <w:pPr>
      <w:spacing w:after="0" w:line="240" w:lineRule="auto"/>
    </w:pPr>
    <w:rPr>
      <w:rFonts w:ascii="Times New Roman" w:eastAsia="SimSun" w:hAnsi="Times New Roman" w:cs="Times New Roman"/>
      <w:sz w:val="20"/>
      <w:szCs w:val="20"/>
      <w:lang w:val="en-GB"/>
    </w:rPr>
  </w:style>
  <w:style w:type="paragraph" w:customStyle="1" w:styleId="12">
    <w:name w:val="书目1"/>
    <w:basedOn w:val="Normal"/>
    <w:next w:val="Normal"/>
    <w:uiPriority w:val="37"/>
    <w:semiHidden/>
    <w:unhideWhenUsed/>
    <w:qFormat/>
    <w:rsid w:val="006678B8"/>
    <w:pPr>
      <w:jc w:val="left"/>
    </w:pPr>
  </w:style>
  <w:style w:type="character" w:customStyle="1" w:styleId="UnresolvedMention1">
    <w:name w:val="Unresolved Mention1"/>
    <w:uiPriority w:val="99"/>
    <w:unhideWhenUsed/>
    <w:qFormat/>
    <w:rsid w:val="006678B8"/>
    <w:rPr>
      <w:color w:val="605E5C"/>
      <w:shd w:val="clear" w:color="auto" w:fill="E1DFDD"/>
    </w:rPr>
  </w:style>
  <w:style w:type="paragraph" w:customStyle="1" w:styleId="Caption1">
    <w:name w:val="Caption1"/>
    <w:basedOn w:val="Normal"/>
    <w:qFormat/>
    <w:rsid w:val="006678B8"/>
    <w:pPr>
      <w:overflowPunct/>
      <w:autoSpaceDE/>
      <w:autoSpaceDN/>
      <w:adjustRightInd/>
      <w:spacing w:before="100" w:beforeAutospacing="1" w:after="100" w:afterAutospacing="1"/>
      <w:jc w:val="left"/>
      <w:textAlignment w:val="auto"/>
    </w:pPr>
    <w:rPr>
      <w:rFonts w:ascii="Calibri" w:eastAsia="Calibri" w:hAnsi="Calibri" w:cs="Calibri"/>
      <w:sz w:val="22"/>
      <w:szCs w:val="22"/>
      <w:lang w:val="en-US"/>
    </w:rPr>
  </w:style>
  <w:style w:type="paragraph" w:customStyle="1" w:styleId="Revision2">
    <w:name w:val="Revision2"/>
    <w:hidden/>
    <w:uiPriority w:val="99"/>
    <w:semiHidden/>
    <w:qFormat/>
    <w:rsid w:val="006678B8"/>
    <w:pPr>
      <w:spacing w:after="0" w:line="240" w:lineRule="auto"/>
    </w:pPr>
    <w:rPr>
      <w:rFonts w:ascii="Times New Roman" w:eastAsia="SimSun" w:hAnsi="Times New Roman" w:cs="Times New Roman"/>
      <w:sz w:val="20"/>
      <w:szCs w:val="20"/>
      <w:lang w:val="en-GB"/>
    </w:rPr>
  </w:style>
  <w:style w:type="table" w:customStyle="1" w:styleId="PlainTable311">
    <w:name w:val="Plain Table 311"/>
    <w:basedOn w:val="TableNormal"/>
    <w:uiPriority w:val="43"/>
    <w:qFormat/>
    <w:rsid w:val="006678B8"/>
    <w:pPr>
      <w:spacing w:after="0" w:line="240" w:lineRule="auto"/>
    </w:pPr>
    <w:rPr>
      <w:rFonts w:ascii="CG Times (WN)" w:eastAsia="SimSun" w:hAnsi="CG Times (WN)" w:cs="Times New Roman"/>
      <w:sz w:val="20"/>
      <w:szCs w:val="20"/>
      <w:lang w:val="en-US" w:eastAsia="zh-CN"/>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1">
    <w:name w:val="List Table 1 Light - Accent 111"/>
    <w:basedOn w:val="TableNormal"/>
    <w:uiPriority w:val="46"/>
    <w:qFormat/>
    <w:rsid w:val="006678B8"/>
    <w:pPr>
      <w:spacing w:after="0" w:line="240" w:lineRule="auto"/>
    </w:pPr>
    <w:rPr>
      <w:rFonts w:ascii="CG Times (WN)" w:eastAsia="SimSun" w:hAnsi="CG Times (WN)" w:cs="Times New Roman"/>
      <w:sz w:val="20"/>
      <w:szCs w:val="20"/>
      <w:lang w:val="en-US" w:eastAsia="zh-CN"/>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511">
    <w:name w:val="Grid Table 4 - Accent 511"/>
    <w:basedOn w:val="TableNormal"/>
    <w:uiPriority w:val="49"/>
    <w:qFormat/>
    <w:rsid w:val="006678B8"/>
    <w:pPr>
      <w:spacing w:after="0" w:line="240" w:lineRule="auto"/>
    </w:pPr>
    <w:rPr>
      <w:rFonts w:ascii="CG Times (WN)" w:eastAsia="SimSun" w:hAnsi="CG Times (WN)" w:cs="Times New Roman"/>
      <w:sz w:val="20"/>
      <w:szCs w:val="20"/>
      <w:lang w:val="en-US"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511">
    <w:name w:val="Grid Table 6 Colorful - Accent 511"/>
    <w:basedOn w:val="TableNormal"/>
    <w:uiPriority w:val="51"/>
    <w:qFormat/>
    <w:rsid w:val="006678B8"/>
    <w:pPr>
      <w:spacing w:after="0" w:line="240" w:lineRule="auto"/>
    </w:pPr>
    <w:rPr>
      <w:rFonts w:ascii="CG Times (WN)" w:eastAsia="SimSun" w:hAnsi="CG Times (WN)" w:cs="Times New Roman"/>
      <w:color w:val="2F5496"/>
      <w:sz w:val="20"/>
      <w:szCs w:val="20"/>
      <w:lang w:val="en-US"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3-Accent511">
    <w:name w:val="List Table 3 - Accent 511"/>
    <w:basedOn w:val="TableNormal"/>
    <w:uiPriority w:val="48"/>
    <w:qFormat/>
    <w:rsid w:val="006678B8"/>
    <w:pPr>
      <w:spacing w:after="0" w:line="240" w:lineRule="auto"/>
    </w:pPr>
    <w:rPr>
      <w:rFonts w:ascii="CG Times (WN)" w:eastAsia="SimSun" w:hAnsi="CG Times (WN)" w:cs="Times New Roman"/>
      <w:sz w:val="20"/>
      <w:szCs w:val="20"/>
      <w:lang w:val="en-US" w:eastAsia="zh-CN"/>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PlainTable211">
    <w:name w:val="Plain Table 211"/>
    <w:basedOn w:val="TableNormal"/>
    <w:uiPriority w:val="42"/>
    <w:qFormat/>
    <w:rsid w:val="006678B8"/>
    <w:pPr>
      <w:spacing w:after="0" w:line="240" w:lineRule="auto"/>
    </w:pPr>
    <w:rPr>
      <w:rFonts w:ascii="CG Times (WN)" w:eastAsia="SimSun" w:hAnsi="CG Times (WN)" w:cs="Times New Roman"/>
      <w:sz w:val="20"/>
      <w:szCs w:val="20"/>
      <w:lang w:val="en-US" w:eastAsia="zh-CN"/>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TableGrid11">
    <w:name w:val="TableGrid11"/>
    <w:basedOn w:val="TableNormal"/>
    <w:uiPriority w:val="39"/>
    <w:qFormat/>
    <w:rsid w:val="006678B8"/>
    <w:pPr>
      <w:spacing w:after="0" w:line="240" w:lineRule="auto"/>
    </w:pPr>
    <w:rPr>
      <w:rFonts w:ascii="Calibri" w:eastAsia="Calibri" w:hAnsi="Calibri" w:cs="Times New Roman"/>
      <w:lang w:val="de-D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uiPriority w:val="99"/>
    <w:qFormat/>
    <w:rsid w:val="006678B8"/>
    <w:pPr>
      <w:overflowPunct/>
      <w:autoSpaceDE/>
      <w:autoSpaceDN/>
      <w:adjustRightInd/>
      <w:spacing w:before="100" w:beforeAutospacing="1" w:after="100" w:afterAutospacing="1" w:line="254" w:lineRule="auto"/>
      <w:jc w:val="left"/>
      <w:textAlignment w:val="auto"/>
    </w:pPr>
    <w:rPr>
      <w:sz w:val="24"/>
      <w:szCs w:val="24"/>
      <w:lang w:val="en-US"/>
    </w:rPr>
  </w:style>
  <w:style w:type="character" w:customStyle="1" w:styleId="emailstyle26">
    <w:name w:val="emailstyle26"/>
    <w:semiHidden/>
    <w:qFormat/>
    <w:rsid w:val="006678B8"/>
    <w:rPr>
      <w:rFonts w:ascii="Nirmala UI" w:hAnsi="Nirmala UI" w:cs="Arial" w:hint="default"/>
      <w:color w:val="auto"/>
      <w:sz w:val="20"/>
      <w:szCs w:val="22"/>
    </w:rPr>
  </w:style>
  <w:style w:type="paragraph" w:customStyle="1" w:styleId="Normal9pointspacing">
    <w:name w:val="Normal 9 point spacing"/>
    <w:basedOn w:val="BodyText"/>
    <w:link w:val="Normal9pointspacingChar"/>
    <w:qFormat/>
    <w:rsid w:val="006678B8"/>
    <w:pPr>
      <w:spacing w:before="240" w:after="60"/>
      <w:jc w:val="both"/>
    </w:pPr>
    <w:rPr>
      <w:rFonts w:ascii="Times New Roman" w:eastAsia="MS Mincho" w:hAnsi="Times New Roman"/>
      <w:szCs w:val="24"/>
      <w:lang w:val="zh-CN"/>
    </w:rPr>
  </w:style>
  <w:style w:type="character" w:customStyle="1" w:styleId="Normal9pointspacingChar">
    <w:name w:val="Normal 9 point spacing Char"/>
    <w:link w:val="Normal9pointspacing"/>
    <w:qFormat/>
    <w:rsid w:val="006678B8"/>
    <w:rPr>
      <w:rFonts w:ascii="Times New Roman" w:eastAsia="MS Mincho" w:hAnsi="Times New Roman" w:cs="Times New Roman"/>
      <w:sz w:val="20"/>
      <w:szCs w:val="24"/>
      <w:lang w:val="zh-CN"/>
    </w:rPr>
  </w:style>
  <w:style w:type="paragraph" w:customStyle="1" w:styleId="21">
    <w:name w:val="修订21"/>
    <w:hidden/>
    <w:uiPriority w:val="99"/>
    <w:semiHidden/>
    <w:qFormat/>
    <w:rsid w:val="006678B8"/>
    <w:pPr>
      <w:spacing w:after="0" w:line="240" w:lineRule="auto"/>
    </w:pPr>
    <w:rPr>
      <w:rFonts w:ascii="Times New Roman" w:eastAsia="SimSun" w:hAnsi="Times New Roman" w:cs="Times New Roman"/>
      <w:sz w:val="20"/>
      <w:szCs w:val="20"/>
      <w:lang w:val="en-GB"/>
    </w:rPr>
  </w:style>
  <w:style w:type="character" w:customStyle="1" w:styleId="14">
    <w:name w:val="@他1"/>
    <w:uiPriority w:val="99"/>
    <w:unhideWhenUsed/>
    <w:qFormat/>
    <w:rsid w:val="006678B8"/>
    <w:rPr>
      <w:color w:val="2B579A"/>
      <w:shd w:val="clear" w:color="auto" w:fill="E1DFDD"/>
    </w:rPr>
  </w:style>
  <w:style w:type="character" w:customStyle="1" w:styleId="Mention1">
    <w:name w:val="Mention1"/>
    <w:uiPriority w:val="99"/>
    <w:unhideWhenUsed/>
    <w:qFormat/>
    <w:rsid w:val="006678B8"/>
    <w:rPr>
      <w:color w:val="2B579A"/>
      <w:shd w:val="clear" w:color="auto" w:fill="E1DFDD"/>
    </w:rPr>
  </w:style>
  <w:style w:type="character" w:customStyle="1" w:styleId="20">
    <w:name w:val="@他2"/>
    <w:uiPriority w:val="99"/>
    <w:unhideWhenUsed/>
    <w:qFormat/>
    <w:rsid w:val="006678B8"/>
    <w:rPr>
      <w:color w:val="2B579A"/>
      <w:shd w:val="clear" w:color="auto" w:fill="E1DFDD"/>
    </w:rPr>
  </w:style>
  <w:style w:type="character" w:customStyle="1" w:styleId="22">
    <w:name w:val="未处理的提及2"/>
    <w:uiPriority w:val="99"/>
    <w:semiHidden/>
    <w:unhideWhenUsed/>
    <w:rsid w:val="006678B8"/>
    <w:rPr>
      <w:color w:val="605E5C"/>
      <w:shd w:val="clear" w:color="auto" w:fill="E1DFDD"/>
    </w:rPr>
  </w:style>
  <w:style w:type="character" w:customStyle="1" w:styleId="Mention2">
    <w:name w:val="Mention2"/>
    <w:uiPriority w:val="99"/>
    <w:unhideWhenUsed/>
    <w:rsid w:val="006678B8"/>
    <w:rPr>
      <w:color w:val="2B579A"/>
      <w:shd w:val="clear" w:color="auto" w:fill="E1DFDD"/>
    </w:rPr>
  </w:style>
  <w:style w:type="numbering" w:customStyle="1" w:styleId="NoList1">
    <w:name w:val="No List1"/>
    <w:next w:val="NoList"/>
    <w:uiPriority w:val="99"/>
    <w:semiHidden/>
    <w:unhideWhenUsed/>
    <w:rsid w:val="006678B8"/>
  </w:style>
  <w:style w:type="paragraph" w:styleId="NormalIndent">
    <w:name w:val="Normal Indent"/>
    <w:basedOn w:val="Normal"/>
    <w:uiPriority w:val="99"/>
    <w:semiHidden/>
    <w:unhideWhenUsed/>
    <w:qFormat/>
    <w:rsid w:val="006678B8"/>
    <w:pPr>
      <w:widowControl w:val="0"/>
      <w:overflowPunct/>
      <w:autoSpaceDE/>
      <w:autoSpaceDN/>
      <w:adjustRightInd/>
      <w:spacing w:after="0"/>
      <w:ind w:firstLine="420"/>
      <w:textAlignment w:val="auto"/>
    </w:pPr>
    <w:rPr>
      <w:rFonts w:eastAsia="t"/>
      <w:kern w:val="2"/>
      <w:sz w:val="21"/>
      <w:lang w:val="en-US" w:eastAsia="zh-CN"/>
    </w:rPr>
  </w:style>
  <w:style w:type="character" w:customStyle="1" w:styleId="BodyTextChar1">
    <w:name w:val="Body Text Char1"/>
    <w:aliases w:val="bt Char1"/>
    <w:uiPriority w:val="99"/>
    <w:semiHidden/>
    <w:rsid w:val="006678B8"/>
    <w:rPr>
      <w:rFonts w:ascii="Calibri" w:eastAsia="Calibri" w:hAnsi="Calibri" w:cs="Arial"/>
      <w:kern w:val="2"/>
      <w:sz w:val="22"/>
      <w:szCs w:val="22"/>
      <w:lang w:eastAsia="en-US"/>
    </w:rPr>
  </w:style>
  <w:style w:type="character" w:customStyle="1" w:styleId="NormalwithindentChar">
    <w:name w:val="Normal with indent Char"/>
    <w:link w:val="Normalwithindent"/>
    <w:qFormat/>
    <w:locked/>
    <w:rsid w:val="006678B8"/>
    <w:rPr>
      <w:lang w:val="en-GB"/>
    </w:rPr>
  </w:style>
  <w:style w:type="paragraph" w:customStyle="1" w:styleId="Normalwithindent">
    <w:name w:val="Normal with indent"/>
    <w:basedOn w:val="Normal"/>
    <w:link w:val="NormalwithindentChar"/>
    <w:qFormat/>
    <w:rsid w:val="006678B8"/>
    <w:pPr>
      <w:overflowPunct/>
      <w:autoSpaceDE/>
      <w:autoSpaceDN/>
      <w:adjustRightInd/>
      <w:spacing w:before="120" w:after="120" w:line="336" w:lineRule="auto"/>
      <w:ind w:firstLine="397"/>
      <w:textAlignment w:val="auto"/>
    </w:pPr>
    <w:rPr>
      <w:rFonts w:asciiTheme="minorHAnsi" w:eastAsia="Batang" w:hAnsiTheme="minorHAnsi" w:cstheme="minorBidi"/>
      <w:sz w:val="22"/>
      <w:szCs w:val="22"/>
    </w:rPr>
  </w:style>
  <w:style w:type="paragraph" w:customStyle="1" w:styleId="16">
    <w:name w:val="无间隔1"/>
    <w:uiPriority w:val="99"/>
    <w:qFormat/>
    <w:rsid w:val="006678B8"/>
    <w:pPr>
      <w:spacing w:line="252" w:lineRule="auto"/>
    </w:pPr>
    <w:rPr>
      <w:rFonts w:ascii="Times New Roman" w:eastAsia="SimSun" w:hAnsi="Times New Roman" w:cs="Times New Roman"/>
      <w:lang w:val="en-US" w:eastAsia="zh-CN"/>
    </w:rPr>
  </w:style>
  <w:style w:type="paragraph" w:customStyle="1" w:styleId="PaperTableCell">
    <w:name w:val="PaperTableCell"/>
    <w:basedOn w:val="Normal"/>
    <w:uiPriority w:val="99"/>
    <w:qFormat/>
    <w:rsid w:val="006678B8"/>
    <w:pPr>
      <w:overflowPunct/>
      <w:autoSpaceDE/>
      <w:autoSpaceDN/>
      <w:adjustRightInd/>
      <w:spacing w:after="0"/>
      <w:textAlignment w:val="auto"/>
    </w:pPr>
    <w:rPr>
      <w:rFonts w:eastAsia="Times New Roman"/>
      <w:sz w:val="16"/>
      <w:szCs w:val="24"/>
      <w:lang w:val="en-US"/>
    </w:rPr>
  </w:style>
  <w:style w:type="paragraph" w:customStyle="1" w:styleId="-11">
    <w:name w:val="彩色列表 - 强调文字颜色 11"/>
    <w:basedOn w:val="Normal"/>
    <w:uiPriority w:val="34"/>
    <w:qFormat/>
    <w:rsid w:val="006678B8"/>
    <w:pPr>
      <w:widowControl w:val="0"/>
      <w:overflowPunct/>
      <w:autoSpaceDE/>
      <w:autoSpaceDN/>
      <w:adjustRightInd/>
      <w:spacing w:after="0"/>
      <w:ind w:firstLineChars="200" w:firstLine="420"/>
      <w:textAlignment w:val="auto"/>
    </w:pPr>
    <w:rPr>
      <w:rFonts w:eastAsia="t"/>
      <w:kern w:val="2"/>
      <w:sz w:val="21"/>
      <w:szCs w:val="22"/>
      <w:lang w:val="en-US" w:eastAsia="zh-CN"/>
    </w:rPr>
  </w:style>
  <w:style w:type="paragraph" w:customStyle="1" w:styleId="RAN1bullet3">
    <w:name w:val="RAN1 bullet3"/>
    <w:basedOn w:val="RAN1bullet2"/>
    <w:uiPriority w:val="99"/>
    <w:qFormat/>
    <w:rsid w:val="006678B8"/>
    <w:pPr>
      <w:numPr>
        <w:ilvl w:val="2"/>
        <w:numId w:val="25"/>
      </w:numPr>
      <w:tabs>
        <w:tab w:val="clear" w:pos="2160"/>
        <w:tab w:val="num" w:pos="360"/>
      </w:tabs>
      <w:spacing w:after="200" w:line="276" w:lineRule="auto"/>
      <w:ind w:left="1440"/>
    </w:pPr>
    <w:rPr>
      <w:rFonts w:ascii="Times New Roman" w:eastAsia="t" w:hAnsi="Times New Roman"/>
      <w:lang w:eastAsia="zh-CN"/>
    </w:rPr>
  </w:style>
  <w:style w:type="paragraph" w:customStyle="1" w:styleId="NoSpacing1">
    <w:name w:val="No Spacing1"/>
    <w:uiPriority w:val="1"/>
    <w:qFormat/>
    <w:rsid w:val="006678B8"/>
    <w:pPr>
      <w:spacing w:line="252" w:lineRule="auto"/>
    </w:pPr>
    <w:rPr>
      <w:rFonts w:ascii="Times New Roman" w:eastAsia="SimSun" w:hAnsi="Times New Roman" w:cs="Times New Roman"/>
      <w:lang w:val="en-US" w:eastAsia="zh-CN"/>
    </w:rPr>
  </w:style>
  <w:style w:type="paragraph" w:customStyle="1" w:styleId="-110">
    <w:name w:val="彩色底纹 - 强调文字颜色 11"/>
    <w:uiPriority w:val="71"/>
    <w:qFormat/>
    <w:rsid w:val="006678B8"/>
    <w:pPr>
      <w:spacing w:line="252" w:lineRule="auto"/>
    </w:pPr>
    <w:rPr>
      <w:rFonts w:ascii="Times New Roman" w:eastAsia="SimSun" w:hAnsi="Times New Roman" w:cs="Times New Roman"/>
      <w:lang w:val="en-US" w:eastAsia="zh-CN"/>
    </w:rPr>
  </w:style>
  <w:style w:type="character" w:customStyle="1" w:styleId="RAN1bullet1Char">
    <w:name w:val="RAN1 bullet1 Char"/>
    <w:link w:val="RAN1bullet1"/>
    <w:qFormat/>
    <w:locked/>
    <w:rsid w:val="006678B8"/>
    <w:rPr>
      <w:rFonts w:ascii="t" w:eastAsia="t" w:hAnsi="t"/>
    </w:rPr>
  </w:style>
  <w:style w:type="paragraph" w:customStyle="1" w:styleId="RAN1bullet1">
    <w:name w:val="RAN1 bullet1"/>
    <w:basedOn w:val="Normal"/>
    <w:link w:val="RAN1bullet1Char"/>
    <w:qFormat/>
    <w:rsid w:val="006678B8"/>
    <w:pPr>
      <w:numPr>
        <w:numId w:val="26"/>
      </w:numPr>
      <w:overflowPunct/>
      <w:autoSpaceDE/>
      <w:autoSpaceDN/>
      <w:adjustRightInd/>
      <w:spacing w:after="200" w:line="276" w:lineRule="auto"/>
      <w:jc w:val="left"/>
      <w:textAlignment w:val="auto"/>
    </w:pPr>
    <w:rPr>
      <w:rFonts w:ascii="t" w:eastAsia="t" w:hAnsi="t" w:cstheme="minorBidi"/>
      <w:sz w:val="22"/>
      <w:szCs w:val="22"/>
      <w:lang w:val="fr-FR"/>
    </w:rPr>
  </w:style>
  <w:style w:type="paragraph" w:customStyle="1" w:styleId="Style2">
    <w:name w:val="_Style 2"/>
    <w:uiPriority w:val="99"/>
    <w:qFormat/>
    <w:rsid w:val="006678B8"/>
    <w:pPr>
      <w:spacing w:line="252" w:lineRule="auto"/>
    </w:pPr>
    <w:rPr>
      <w:rFonts w:ascii="Times New Roman" w:eastAsia="SimSun" w:hAnsi="Times New Roman" w:cs="Times New Roman"/>
      <w:lang w:val="en-US" w:eastAsia="zh-CN"/>
    </w:rPr>
  </w:style>
  <w:style w:type="paragraph" w:customStyle="1" w:styleId="Style10">
    <w:name w:val="_Style 1"/>
    <w:uiPriority w:val="99"/>
    <w:qFormat/>
    <w:rsid w:val="006678B8"/>
    <w:pPr>
      <w:spacing w:line="252" w:lineRule="auto"/>
    </w:pPr>
    <w:rPr>
      <w:rFonts w:ascii="Times New Roman" w:eastAsia="SimSun" w:hAnsi="Times New Roman" w:cs="Times New Roman"/>
      <w:lang w:val="en-US" w:eastAsia="zh-CN"/>
    </w:rPr>
  </w:style>
  <w:style w:type="paragraph" w:customStyle="1" w:styleId="a5">
    <w:name w:val="表格文字居左"/>
    <w:basedOn w:val="Normal"/>
    <w:next w:val="Normal"/>
    <w:uiPriority w:val="99"/>
    <w:qFormat/>
    <w:rsid w:val="006678B8"/>
    <w:pPr>
      <w:widowControl w:val="0"/>
      <w:overflowPunct/>
      <w:autoSpaceDE/>
      <w:autoSpaceDN/>
      <w:adjustRightInd/>
      <w:spacing w:after="0"/>
      <w:textAlignment w:val="auto"/>
    </w:pPr>
    <w:rPr>
      <w:rFonts w:ascii="Arial" w:eastAsia="t" w:hAnsi="Arial" w:cs="SimSun"/>
      <w:kern w:val="2"/>
      <w:sz w:val="21"/>
      <w:lang w:val="en-US" w:eastAsia="zh-CN"/>
    </w:rPr>
  </w:style>
  <w:style w:type="character" w:customStyle="1" w:styleId="RAN1textChar">
    <w:name w:val="RAN1 text Char"/>
    <w:link w:val="RAN1text"/>
    <w:qFormat/>
    <w:locked/>
    <w:rsid w:val="006678B8"/>
    <w:rPr>
      <w:rFonts w:ascii="MS Mincho" w:eastAsia="MS Mincho" w:hAnsi="MS Mincho"/>
      <w:color w:val="0000FF"/>
      <w:kern w:val="2"/>
      <w:sz w:val="21"/>
    </w:rPr>
  </w:style>
  <w:style w:type="paragraph" w:customStyle="1" w:styleId="RAN1text">
    <w:name w:val="RAN1 text"/>
    <w:basedOn w:val="BodyText"/>
    <w:link w:val="RAN1textChar"/>
    <w:qFormat/>
    <w:rsid w:val="006678B8"/>
    <w:pPr>
      <w:widowControl w:val="0"/>
      <w:spacing w:after="0"/>
      <w:jc w:val="both"/>
    </w:pPr>
    <w:rPr>
      <w:rFonts w:ascii="MS Mincho" w:eastAsia="MS Mincho" w:hAnsi="MS Mincho" w:cstheme="minorBidi"/>
      <w:color w:val="0000FF"/>
      <w:kern w:val="2"/>
      <w:sz w:val="21"/>
      <w:szCs w:val="22"/>
      <w:lang w:val="fr-FR"/>
    </w:rPr>
  </w:style>
  <w:style w:type="paragraph" w:customStyle="1" w:styleId="reader-word-layer">
    <w:name w:val="reader-word-layer"/>
    <w:basedOn w:val="Normal"/>
    <w:uiPriority w:val="99"/>
    <w:qFormat/>
    <w:rsid w:val="006678B8"/>
    <w:pPr>
      <w:overflowPunct/>
      <w:autoSpaceDE/>
      <w:autoSpaceDN/>
      <w:adjustRightInd/>
      <w:spacing w:before="100" w:beforeAutospacing="1" w:after="100" w:afterAutospacing="1"/>
      <w:jc w:val="left"/>
      <w:textAlignment w:val="auto"/>
    </w:pPr>
    <w:rPr>
      <w:rFonts w:ascii="SimSun" w:eastAsia="t" w:hAnsi="SimSun" w:cs="SimSun"/>
      <w:sz w:val="24"/>
      <w:szCs w:val="24"/>
      <w:lang w:val="en-US" w:eastAsia="zh-CN"/>
    </w:rPr>
  </w:style>
  <w:style w:type="paragraph" w:customStyle="1" w:styleId="CharChar1CharCharCharChar">
    <w:name w:val="Char Char1 Char Char Char Char"/>
    <w:uiPriority w:val="99"/>
    <w:semiHidden/>
    <w:qFormat/>
    <w:rsid w:val="006678B8"/>
    <w:pPr>
      <w:keepNext/>
      <w:tabs>
        <w:tab w:val="left" w:pos="360"/>
      </w:tabs>
      <w:autoSpaceDE w:val="0"/>
      <w:autoSpaceDN w:val="0"/>
      <w:adjustRightInd w:val="0"/>
      <w:spacing w:before="60" w:after="60" w:line="252" w:lineRule="auto"/>
      <w:ind w:left="360" w:hanging="360"/>
      <w:jc w:val="both"/>
    </w:pPr>
    <w:rPr>
      <w:rFonts w:ascii="Arial" w:eastAsia="SimSun" w:hAnsi="Arial" w:cs="Arial"/>
      <w:color w:val="0000FF"/>
      <w:kern w:val="2"/>
      <w:sz w:val="20"/>
      <w:szCs w:val="20"/>
      <w:lang w:val="en-US" w:eastAsia="zh-CN"/>
    </w:rPr>
  </w:style>
  <w:style w:type="paragraph" w:customStyle="1" w:styleId="17">
    <w:name w:val="正文1"/>
    <w:uiPriority w:val="99"/>
    <w:qFormat/>
    <w:rsid w:val="006678B8"/>
    <w:pPr>
      <w:spacing w:line="252" w:lineRule="auto"/>
      <w:jc w:val="both"/>
    </w:pPr>
    <w:rPr>
      <w:rFonts w:ascii="Times New Roman" w:eastAsia="SimSun" w:hAnsi="Times New Roman" w:cs="Times New Roman"/>
      <w:kern w:val="2"/>
      <w:sz w:val="21"/>
      <w:szCs w:val="21"/>
      <w:lang w:val="en-US" w:eastAsia="zh-CN"/>
    </w:rPr>
  </w:style>
  <w:style w:type="paragraph" w:customStyle="1" w:styleId="23">
    <w:name w:val="正文2"/>
    <w:uiPriority w:val="99"/>
    <w:qFormat/>
    <w:rsid w:val="006678B8"/>
    <w:pPr>
      <w:spacing w:line="252" w:lineRule="auto"/>
      <w:jc w:val="both"/>
    </w:pPr>
    <w:rPr>
      <w:rFonts w:ascii="Times New Roman" w:eastAsia="SimSun" w:hAnsi="Times New Roman" w:cs="Times New Roman"/>
      <w:kern w:val="2"/>
      <w:sz w:val="21"/>
      <w:szCs w:val="21"/>
      <w:lang w:val="en-US" w:eastAsia="zh-CN"/>
    </w:rPr>
  </w:style>
  <w:style w:type="character" w:customStyle="1" w:styleId="1Char">
    <w:name w:val="样式1 Char"/>
    <w:link w:val="18"/>
    <w:qFormat/>
    <w:locked/>
    <w:rsid w:val="006678B8"/>
    <w:rPr>
      <w:rFonts w:ascii="Microsoft YaHei" w:eastAsia="Microsoft YaHei" w:hAnsi="Microsoft YaHei"/>
      <w:b/>
    </w:rPr>
  </w:style>
  <w:style w:type="paragraph" w:customStyle="1" w:styleId="18">
    <w:name w:val="样式1"/>
    <w:basedOn w:val="Normal"/>
    <w:link w:val="1Char"/>
    <w:qFormat/>
    <w:rsid w:val="006678B8"/>
    <w:pPr>
      <w:overflowPunct/>
      <w:autoSpaceDE/>
      <w:autoSpaceDN/>
      <w:adjustRightInd/>
      <w:snapToGrid w:val="0"/>
      <w:spacing w:before="120" w:afterLines="50" w:after="0"/>
      <w:textAlignment w:val="auto"/>
    </w:pPr>
    <w:rPr>
      <w:rFonts w:ascii="Microsoft YaHei" w:eastAsia="Microsoft YaHei" w:hAnsi="Microsoft YaHei" w:cstheme="minorBidi"/>
      <w:b/>
      <w:sz w:val="22"/>
      <w:szCs w:val="22"/>
      <w:lang w:val="fr-FR"/>
    </w:rPr>
  </w:style>
  <w:style w:type="paragraph" w:customStyle="1" w:styleId="30">
    <w:name w:val="正文3"/>
    <w:uiPriority w:val="99"/>
    <w:qFormat/>
    <w:rsid w:val="006678B8"/>
    <w:pPr>
      <w:spacing w:before="100" w:beforeAutospacing="1" w:after="180" w:line="252" w:lineRule="auto"/>
    </w:pPr>
    <w:rPr>
      <w:rFonts w:ascii="Times New Roman" w:eastAsia="SimSun" w:hAnsi="Times New Roman" w:cs="Times New Roman"/>
      <w:sz w:val="24"/>
      <w:szCs w:val="24"/>
      <w:lang w:val="en-US" w:eastAsia="zh-CN"/>
    </w:rPr>
  </w:style>
  <w:style w:type="paragraph" w:customStyle="1" w:styleId="04Proposal1">
    <w:name w:val="04_Proposal1"/>
    <w:basedOn w:val="Normal"/>
    <w:uiPriority w:val="99"/>
    <w:qFormat/>
    <w:rsid w:val="006678B8"/>
    <w:pPr>
      <w:overflowPunct/>
      <w:autoSpaceDE/>
      <w:autoSpaceDN/>
      <w:adjustRightInd/>
      <w:spacing w:after="200" w:line="276" w:lineRule="auto"/>
      <w:jc w:val="left"/>
      <w:textAlignment w:val="auto"/>
    </w:pPr>
    <w:rPr>
      <w:rFonts w:eastAsia="t"/>
      <w:bCs/>
      <w:i/>
      <w:iCs/>
      <w:szCs w:val="22"/>
      <w:lang w:val="en-US" w:eastAsia="zh-CN"/>
    </w:rPr>
  </w:style>
  <w:style w:type="paragraph" w:customStyle="1" w:styleId="24">
    <w:name w:val="列出段落2"/>
    <w:basedOn w:val="Normal"/>
    <w:uiPriority w:val="34"/>
    <w:qFormat/>
    <w:rsid w:val="006678B8"/>
    <w:pPr>
      <w:overflowPunct/>
      <w:autoSpaceDE/>
      <w:autoSpaceDN/>
      <w:adjustRightInd/>
      <w:spacing w:after="200" w:line="276" w:lineRule="auto"/>
      <w:ind w:firstLineChars="200" w:firstLine="420"/>
      <w:jc w:val="left"/>
      <w:textAlignment w:val="auto"/>
    </w:pPr>
    <w:rPr>
      <w:rFonts w:ascii="t" w:eastAsia="t" w:hAnsi="t" w:cs="Arial"/>
      <w:szCs w:val="22"/>
      <w:lang w:val="en-US"/>
    </w:rPr>
  </w:style>
  <w:style w:type="paragraph" w:customStyle="1" w:styleId="19">
    <w:name w:val="普通(网站)1"/>
    <w:basedOn w:val="Normal"/>
    <w:uiPriority w:val="99"/>
    <w:semiHidden/>
    <w:qFormat/>
    <w:rsid w:val="006678B8"/>
    <w:pPr>
      <w:overflowPunct/>
      <w:autoSpaceDE/>
      <w:autoSpaceDN/>
      <w:adjustRightInd/>
      <w:spacing w:before="100" w:beforeAutospacing="1" w:after="100" w:afterAutospacing="1"/>
      <w:jc w:val="left"/>
      <w:textAlignment w:val="auto"/>
    </w:pPr>
    <w:rPr>
      <w:rFonts w:eastAsia="Calibri"/>
      <w:sz w:val="24"/>
      <w:szCs w:val="24"/>
      <w:lang w:val="en-US" w:eastAsia="zh-CN"/>
    </w:rPr>
  </w:style>
  <w:style w:type="paragraph" w:customStyle="1" w:styleId="4">
    <w:name w:val="正文4"/>
    <w:uiPriority w:val="99"/>
    <w:qFormat/>
    <w:rsid w:val="006678B8"/>
    <w:pPr>
      <w:spacing w:before="100" w:beforeAutospacing="1" w:after="180" w:line="252" w:lineRule="auto"/>
    </w:pPr>
    <w:rPr>
      <w:rFonts w:ascii="Times New Roman" w:eastAsia="SimSun" w:hAnsi="Times New Roman" w:cs="Times New Roman"/>
      <w:sz w:val="24"/>
      <w:szCs w:val="24"/>
      <w:lang w:val="en-US" w:eastAsia="zh-CN"/>
    </w:rPr>
  </w:style>
  <w:style w:type="paragraph" w:customStyle="1" w:styleId="Agreement">
    <w:name w:val="Agreement"/>
    <w:basedOn w:val="Normal"/>
    <w:next w:val="Doc-text2"/>
    <w:uiPriority w:val="99"/>
    <w:qFormat/>
    <w:rsid w:val="006678B8"/>
    <w:pPr>
      <w:numPr>
        <w:numId w:val="27"/>
      </w:numPr>
      <w:overflowPunct/>
      <w:autoSpaceDE/>
      <w:autoSpaceDN/>
      <w:adjustRightInd/>
      <w:spacing w:before="60" w:after="0" w:line="276" w:lineRule="auto"/>
      <w:jc w:val="left"/>
      <w:textAlignment w:val="auto"/>
    </w:pPr>
    <w:rPr>
      <w:rFonts w:ascii="Arial" w:eastAsia="t" w:hAnsi="Arial"/>
      <w:b/>
      <w:szCs w:val="24"/>
      <w:lang w:val="en-US" w:eastAsia="en-GB"/>
    </w:rPr>
  </w:style>
  <w:style w:type="paragraph" w:customStyle="1" w:styleId="textintend1">
    <w:name w:val="text intend 1"/>
    <w:basedOn w:val="text"/>
    <w:uiPriority w:val="99"/>
    <w:qFormat/>
    <w:rsid w:val="006678B8"/>
    <w:pPr>
      <w:numPr>
        <w:numId w:val="28"/>
      </w:numPr>
      <w:tabs>
        <w:tab w:val="clear" w:pos="992"/>
        <w:tab w:val="num" w:pos="360"/>
      </w:tabs>
      <w:spacing w:after="120" w:line="240" w:lineRule="auto"/>
      <w:ind w:left="0" w:firstLine="0"/>
      <w:textAlignment w:val="auto"/>
    </w:pPr>
    <w:rPr>
      <w:rFonts w:ascii="t" w:eastAsia="MS Mincho" w:hAnsi="t"/>
      <w:lang w:eastAsia="en-GB"/>
    </w:rPr>
  </w:style>
  <w:style w:type="paragraph" w:customStyle="1" w:styleId="52">
    <w:name w:val="正文5"/>
    <w:uiPriority w:val="99"/>
    <w:qFormat/>
    <w:rsid w:val="006678B8"/>
    <w:pPr>
      <w:spacing w:before="100" w:beforeAutospacing="1" w:after="180" w:line="252" w:lineRule="auto"/>
    </w:pPr>
    <w:rPr>
      <w:rFonts w:ascii="Times New Roman" w:eastAsia="Times New Roman" w:hAnsi="Times New Roman" w:cs="Times New Roman"/>
      <w:sz w:val="24"/>
      <w:szCs w:val="24"/>
      <w:lang w:val="en-US" w:eastAsia="zh-CN"/>
    </w:rPr>
  </w:style>
  <w:style w:type="paragraph" w:customStyle="1" w:styleId="PatAppBody">
    <w:name w:val="PatApp Body"/>
    <w:basedOn w:val="Normal"/>
    <w:uiPriority w:val="99"/>
    <w:qFormat/>
    <w:rsid w:val="006678B8"/>
    <w:pPr>
      <w:numPr>
        <w:numId w:val="29"/>
      </w:numPr>
      <w:overflowPunct/>
      <w:autoSpaceDE/>
      <w:autoSpaceDN/>
      <w:adjustRightInd/>
      <w:spacing w:after="200" w:line="276" w:lineRule="auto"/>
      <w:jc w:val="left"/>
      <w:textAlignment w:val="auto"/>
    </w:pPr>
    <w:rPr>
      <w:rFonts w:eastAsia="t"/>
      <w:szCs w:val="22"/>
      <w:lang w:val="en-US" w:eastAsia="zh-CN"/>
    </w:rPr>
  </w:style>
  <w:style w:type="paragraph" w:customStyle="1" w:styleId="03Proposal">
    <w:name w:val="03_Proposal"/>
    <w:basedOn w:val="04Proposal1"/>
    <w:qFormat/>
    <w:rsid w:val="006678B8"/>
    <w:rPr>
      <w:b/>
      <w:i w:val="0"/>
      <w:iCs w:val="0"/>
    </w:rPr>
  </w:style>
  <w:style w:type="paragraph" w:customStyle="1" w:styleId="PatAppl">
    <w:name w:val="Pat Appl"/>
    <w:basedOn w:val="PatAppBody"/>
    <w:qFormat/>
    <w:rsid w:val="006678B8"/>
    <w:pPr>
      <w:spacing w:after="0"/>
    </w:pPr>
  </w:style>
  <w:style w:type="character" w:customStyle="1" w:styleId="emailstyle121">
    <w:name w:val="emailstyle121"/>
    <w:semiHidden/>
    <w:rsid w:val="006678B8"/>
    <w:rPr>
      <w:rFonts w:ascii="Nirmala UI" w:hAnsi="Nirmala UI" w:cs="Arial" w:hint="default"/>
      <w:color w:val="auto"/>
      <w:sz w:val="20"/>
      <w:szCs w:val="22"/>
    </w:rPr>
  </w:style>
  <w:style w:type="character" w:customStyle="1" w:styleId="def">
    <w:name w:val="def"/>
    <w:basedOn w:val="DefaultParagraphFont"/>
    <w:qFormat/>
    <w:rsid w:val="006678B8"/>
  </w:style>
  <w:style w:type="character" w:customStyle="1" w:styleId="1-2Char">
    <w:name w:val="中等深浅网格 1 - 强调文字颜色 2 Char"/>
    <w:uiPriority w:val="34"/>
    <w:qFormat/>
    <w:locked/>
    <w:rsid w:val="006678B8"/>
    <w:rPr>
      <w:rFonts w:ascii="Times New Roman" w:hAnsi="Times New Roman" w:cs="Times New Roman" w:hint="default"/>
      <w:kern w:val="2"/>
      <w:sz w:val="21"/>
      <w:szCs w:val="24"/>
    </w:rPr>
  </w:style>
  <w:style w:type="character" w:customStyle="1" w:styleId="word">
    <w:name w:val="word"/>
    <w:basedOn w:val="DefaultParagraphFont"/>
    <w:qFormat/>
    <w:rsid w:val="006678B8"/>
  </w:style>
  <w:style w:type="character" w:customStyle="1" w:styleId="high-light">
    <w:name w:val="high-light"/>
    <w:basedOn w:val="DefaultParagraphFont"/>
    <w:qFormat/>
    <w:rsid w:val="006678B8"/>
  </w:style>
  <w:style w:type="character" w:customStyle="1" w:styleId="pos">
    <w:name w:val="pos"/>
    <w:basedOn w:val="DefaultParagraphFont"/>
    <w:qFormat/>
    <w:rsid w:val="006678B8"/>
  </w:style>
  <w:style w:type="character" w:customStyle="1" w:styleId="apple-style-span">
    <w:name w:val="apple-style-span"/>
    <w:basedOn w:val="DefaultParagraphFont"/>
    <w:qFormat/>
    <w:rsid w:val="006678B8"/>
  </w:style>
  <w:style w:type="character" w:customStyle="1" w:styleId="1a">
    <w:name w:val="占位符文本1"/>
    <w:uiPriority w:val="99"/>
    <w:qFormat/>
    <w:rsid w:val="006678B8"/>
    <w:rPr>
      <w:color w:val="808080"/>
    </w:rPr>
  </w:style>
  <w:style w:type="character" w:customStyle="1" w:styleId="PlaceholderText1">
    <w:name w:val="Placeholder Text1"/>
    <w:uiPriority w:val="99"/>
    <w:semiHidden/>
    <w:qFormat/>
    <w:rsid w:val="006678B8"/>
    <w:rPr>
      <w:color w:val="808080"/>
    </w:rPr>
  </w:style>
  <w:style w:type="character" w:customStyle="1" w:styleId="xxxapple-converted-space0">
    <w:name w:val="x_xxapple-converted-space"/>
    <w:basedOn w:val="DefaultParagraphFont"/>
    <w:qFormat/>
    <w:rsid w:val="006678B8"/>
  </w:style>
  <w:style w:type="table" w:styleId="MediumGrid1-Accent2">
    <w:name w:val="Medium Grid 1 Accent 2"/>
    <w:basedOn w:val="TableNormal"/>
    <w:uiPriority w:val="34"/>
    <w:semiHidden/>
    <w:unhideWhenUsed/>
    <w:qFormat/>
    <w:rsid w:val="006678B8"/>
    <w:pPr>
      <w:spacing w:after="0" w:line="240" w:lineRule="auto"/>
    </w:pPr>
    <w:rPr>
      <w:rFonts w:ascii="Times New Roman" w:eastAsia="SimSun" w:hAnsi="Times New Roman" w:cs="Times New Roman"/>
      <w:kern w:val="2"/>
      <w:sz w:val="21"/>
      <w:szCs w:val="24"/>
      <w:lang w:val="en-US" w:eastAsia="zh-CN"/>
    </w:rPr>
    <w:tblPr>
      <w:tblInd w:w="0" w:type="nil"/>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customStyle="1" w:styleId="1b">
    <w:name w:val="普通表格1"/>
    <w:semiHidden/>
    <w:qFormat/>
    <w:rsid w:val="006678B8"/>
    <w:pPr>
      <w:spacing w:after="0" w:line="240" w:lineRule="auto"/>
    </w:pPr>
    <w:rPr>
      <w:rFonts w:ascii="Times New Roman" w:eastAsia="Times New Roman" w:hAnsi="Times New Roman" w:cs="Times New Roman"/>
      <w:sz w:val="20"/>
      <w:szCs w:val="20"/>
      <w:lang w:val="en-US" w:eastAsia="zh-CN"/>
    </w:rPr>
    <w:tblPr>
      <w:tblCellMar>
        <w:top w:w="0" w:type="dxa"/>
        <w:left w:w="108" w:type="dxa"/>
        <w:bottom w:w="0" w:type="dxa"/>
        <w:right w:w="108" w:type="dxa"/>
      </w:tblCellMar>
    </w:tblPr>
  </w:style>
  <w:style w:type="character" w:customStyle="1" w:styleId="31">
    <w:name w:val="@他3"/>
    <w:uiPriority w:val="99"/>
    <w:unhideWhenUsed/>
    <w:rsid w:val="006678B8"/>
    <w:rPr>
      <w:color w:val="2B579A"/>
      <w:shd w:val="clear" w:color="auto" w:fill="E1DFDD"/>
    </w:rPr>
  </w:style>
  <w:style w:type="numbering" w:customStyle="1" w:styleId="1c">
    <w:name w:val="无列表1"/>
    <w:next w:val="NoList"/>
    <w:uiPriority w:val="99"/>
    <w:semiHidden/>
    <w:unhideWhenUsed/>
    <w:rsid w:val="006678B8"/>
  </w:style>
  <w:style w:type="table" w:customStyle="1" w:styleId="4-11">
    <w:name w:val="网格表 4 - 着色 11"/>
    <w:basedOn w:val="TableNormal"/>
    <w:uiPriority w:val="49"/>
    <w:rsid w:val="006678B8"/>
    <w:pPr>
      <w:spacing w:after="0" w:line="240" w:lineRule="auto"/>
    </w:pPr>
    <w:rPr>
      <w:rFonts w:ascii="Calibri" w:eastAsia="SimSun" w:hAnsi="Calibri" w:cs="Arial"/>
      <w:lang w:val="en-US" w:eastAsia="zh-C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har0">
    <w:name w:val="正文文本 Char"/>
    <w:basedOn w:val="DefaultParagraphFont"/>
    <w:rsid w:val="006678B8"/>
  </w:style>
  <w:style w:type="character" w:customStyle="1" w:styleId="a6">
    <w:name w:val="正文文本 字符"/>
    <w:aliases w:val="bt 字符"/>
    <w:rsid w:val="006678B8"/>
    <w:rPr>
      <w:rFonts w:ascii="Times" w:eastAsia="Batang" w:hAnsi="Times"/>
      <w:szCs w:val="24"/>
      <w:lang w:val="en-GB" w:eastAsia="x-none"/>
    </w:rPr>
  </w:style>
  <w:style w:type="paragraph" w:styleId="HTMLPreformatted">
    <w:name w:val="HTML Preformatted"/>
    <w:basedOn w:val="Normal"/>
    <w:link w:val="HTMLPreformattedChar"/>
    <w:uiPriority w:val="99"/>
    <w:semiHidden/>
    <w:unhideWhenUsed/>
    <w:rsid w:val="006678B8"/>
    <w:pPr>
      <w:widowControl w:val="0"/>
      <w:overflowPunct/>
      <w:autoSpaceDE/>
      <w:autoSpaceDN/>
      <w:adjustRightInd/>
      <w:spacing w:after="0"/>
      <w:textAlignment w:val="auto"/>
    </w:pPr>
    <w:rPr>
      <w:rFonts w:ascii="Courier New" w:hAnsi="Courier New" w:cs="Courier New"/>
      <w:kern w:val="2"/>
      <w:lang w:val="en-US" w:eastAsia="zh-CN"/>
    </w:rPr>
  </w:style>
  <w:style w:type="character" w:customStyle="1" w:styleId="HTMLPreformattedChar">
    <w:name w:val="HTML Preformatted Char"/>
    <w:basedOn w:val="DefaultParagraphFont"/>
    <w:link w:val="HTMLPreformatted"/>
    <w:uiPriority w:val="99"/>
    <w:semiHidden/>
    <w:rsid w:val="006678B8"/>
    <w:rPr>
      <w:rFonts w:ascii="Courier New" w:eastAsia="SimSun" w:hAnsi="Courier New" w:cs="Courier New"/>
      <w:kern w:val="2"/>
      <w:sz w:val="20"/>
      <w:szCs w:val="20"/>
      <w:lang w:val="en-US" w:eastAsia="zh-CN"/>
    </w:rPr>
  </w:style>
  <w:style w:type="table" w:customStyle="1" w:styleId="25">
    <w:name w:val="网格型2"/>
    <w:basedOn w:val="TableNormal"/>
    <w:next w:val="TableGrid"/>
    <w:uiPriority w:val="39"/>
    <w:qFormat/>
    <w:rsid w:val="006678B8"/>
    <w:pPr>
      <w:widowControl w:val="0"/>
      <w:autoSpaceDE w:val="0"/>
      <w:autoSpaceDN w:val="0"/>
      <w:adjustRightInd w:val="0"/>
      <w:spacing w:after="120" w:line="240" w:lineRule="auto"/>
      <w:jc w:val="both"/>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 1"/>
    <w:basedOn w:val="Heading1"/>
    <w:next w:val="Normal"/>
    <w:qFormat/>
    <w:rsid w:val="006678B8"/>
    <w:pPr>
      <w:numPr>
        <w:numId w:val="30"/>
      </w:numPr>
      <w:spacing w:beforeLines="50" w:before="120" w:afterLines="50" w:after="120"/>
      <w:ind w:left="425"/>
    </w:pPr>
    <w:rPr>
      <w:sz w:val="36"/>
      <w:lang w:val="en-US" w:eastAsia="zh-CN"/>
    </w:rPr>
  </w:style>
  <w:style w:type="paragraph" w:customStyle="1" w:styleId="title2">
    <w:name w:val="title 2"/>
    <w:basedOn w:val="Heading2"/>
    <w:next w:val="Normal"/>
    <w:link w:val="title2Char"/>
    <w:qFormat/>
    <w:rsid w:val="006678B8"/>
    <w:pPr>
      <w:keepLines w:val="0"/>
      <w:numPr>
        <w:ilvl w:val="1"/>
        <w:numId w:val="30"/>
      </w:numPr>
      <w:overflowPunct/>
      <w:autoSpaceDE/>
      <w:autoSpaceDN/>
      <w:adjustRightInd/>
      <w:spacing w:before="240" w:after="60"/>
      <w:jc w:val="both"/>
      <w:textAlignment w:val="auto"/>
    </w:pPr>
    <w:rPr>
      <w:rFonts w:eastAsia="Arial" w:cs="Arial"/>
      <w:bCs/>
      <w:iCs/>
      <w:szCs w:val="28"/>
      <w:lang w:val="en-US" w:eastAsia="zh-CN"/>
    </w:rPr>
  </w:style>
  <w:style w:type="paragraph" w:customStyle="1" w:styleId="title3">
    <w:name w:val="title 3"/>
    <w:basedOn w:val="title2"/>
    <w:next w:val="Normal"/>
    <w:qFormat/>
    <w:rsid w:val="006678B8"/>
    <w:pPr>
      <w:numPr>
        <w:ilvl w:val="2"/>
      </w:numPr>
      <w:tabs>
        <w:tab w:val="num" w:pos="360"/>
      </w:tabs>
      <w:ind w:left="1224" w:hanging="504"/>
    </w:pPr>
    <w:rPr>
      <w:sz w:val="22"/>
    </w:rPr>
  </w:style>
  <w:style w:type="character" w:customStyle="1" w:styleId="title2Char">
    <w:name w:val="title 2 Char"/>
    <w:link w:val="title2"/>
    <w:rsid w:val="006678B8"/>
    <w:rPr>
      <w:rFonts w:ascii="Arial" w:eastAsia="Arial" w:hAnsi="Arial" w:cs="Arial"/>
      <w:bCs/>
      <w:iCs/>
      <w:sz w:val="28"/>
      <w:szCs w:val="28"/>
      <w:lang w:val="en-US" w:eastAsia="zh-CN"/>
    </w:rPr>
  </w:style>
  <w:style w:type="paragraph" w:customStyle="1" w:styleId="TDocObservation">
    <w:name w:val="TDoc Observation"/>
    <w:basedOn w:val="Normal"/>
    <w:qFormat/>
    <w:rsid w:val="006678B8"/>
    <w:pPr>
      <w:numPr>
        <w:numId w:val="31"/>
      </w:numPr>
      <w:spacing w:line="259" w:lineRule="auto"/>
      <w:ind w:left="0" w:firstLine="0"/>
      <w:jc w:val="left"/>
    </w:pPr>
    <w:rPr>
      <w:rFonts w:eastAsia="Times New Roman"/>
      <w:b/>
      <w:sz w:val="22"/>
      <w:lang w:val="de-DE" w:eastAsia="ja-JP"/>
    </w:rPr>
  </w:style>
  <w:style w:type="character" w:customStyle="1" w:styleId="CRCoverPageZchn">
    <w:name w:val="CR Cover Page Zchn"/>
    <w:link w:val="CRCoverPage"/>
    <w:qFormat/>
    <w:rsid w:val="006678B8"/>
    <w:rPr>
      <w:rFonts w:ascii="Arial" w:eastAsia="MS Mincho" w:hAnsi="Arial" w:cs="Times New Roman"/>
      <w:sz w:val="20"/>
      <w:szCs w:val="20"/>
      <w:lang w:val="en-GB"/>
    </w:rPr>
  </w:style>
  <w:style w:type="character" w:customStyle="1" w:styleId="Head2AChar1">
    <w:name w:val="Head2A Char1"/>
    <w:aliases w:val="2 Char1,UNDERRUBRIK 1-2 Char1,DO NOT USE_h2 Char1,h21 Char1,标题 2 Char1,Header 2 Char1,Header2 Char1,22 Char1,heading2 Char1,2nd level Char1,H21 Char1,H22 Char1,H23 Char1,H24 Char,H25 Char,R2 Char,E2 Char"/>
    <w:qFormat/>
    <w:rsid w:val="006678B8"/>
    <w:rPr>
      <w:rFonts w:ascii="Arial" w:hAnsi="Arial"/>
      <w:sz w:val="32"/>
      <w:lang w:val="en-GB" w:eastAsia="en-US" w:bidi="ar-SA"/>
    </w:rPr>
  </w:style>
  <w:style w:type="paragraph" w:customStyle="1" w:styleId="CharChar1CharCharCharCharCharCharCharCharCharCharCharCharCharCharChar0">
    <w:name w:val="Char Char1 Char Char Char Char Char Char Char Char Char Char Char Char Char Char Char"/>
    <w:semiHidden/>
    <w:rsid w:val="006678B8"/>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3">
    <w:name w:val="(文字) (文字)5"/>
    <w:semiHidden/>
    <w:rsid w:val="006678B8"/>
    <w:rPr>
      <w:rFonts w:ascii="Times New Roman" w:hAnsi="Times New Roman"/>
      <w:lang w:eastAsia="en-US"/>
    </w:rPr>
  </w:style>
  <w:style w:type="character" w:customStyle="1" w:styleId="cf01">
    <w:name w:val="cf01"/>
    <w:qFormat/>
    <w:rsid w:val="006678B8"/>
    <w:rPr>
      <w:rFonts w:ascii="Segoe UI" w:hAnsi="Segoe UI" w:cs="Segoe UI" w:hint="default"/>
      <w:sz w:val="18"/>
      <w:szCs w:val="18"/>
    </w:rPr>
  </w:style>
  <w:style w:type="character" w:customStyle="1" w:styleId="CRCoverPageChar">
    <w:name w:val="CR Cover Page Char"/>
    <w:qFormat/>
    <w:rsid w:val="006678B8"/>
    <w:rPr>
      <w:rFonts w:ascii="Arial" w:eastAsia="Times New Roman" w:hAnsi="Arial"/>
      <w:lang w:val="en-GB" w:eastAsia="en-US"/>
    </w:rPr>
  </w:style>
  <w:style w:type="paragraph" w:customStyle="1" w:styleId="000proposal">
    <w:name w:val="000_proposal"/>
    <w:basedOn w:val="Normal"/>
    <w:link w:val="000proposalChar"/>
    <w:qFormat/>
    <w:rsid w:val="006678B8"/>
    <w:pPr>
      <w:overflowPunct/>
      <w:autoSpaceDE/>
      <w:autoSpaceDN/>
      <w:adjustRightInd/>
      <w:spacing w:before="120" w:after="120" w:line="264" w:lineRule="auto"/>
      <w:textAlignment w:val="auto"/>
    </w:pPr>
    <w:rPr>
      <w:b/>
      <w:bCs/>
      <w:i/>
      <w:iCs/>
      <w:szCs w:val="24"/>
      <w:lang w:val="en-US" w:eastAsia="zh-CN"/>
    </w:rPr>
  </w:style>
  <w:style w:type="character" w:customStyle="1" w:styleId="000proposalChar">
    <w:name w:val="000_proposal Char"/>
    <w:link w:val="000proposal"/>
    <w:qFormat/>
    <w:rsid w:val="006678B8"/>
    <w:rPr>
      <w:rFonts w:ascii="Times New Roman" w:eastAsia="SimSun" w:hAnsi="Times New Roman" w:cs="Times New Roman"/>
      <w:b/>
      <w:bCs/>
      <w:i/>
      <w:iCs/>
      <w:sz w:val="20"/>
      <w:szCs w:val="24"/>
      <w:lang w:val="en-US" w:eastAsia="zh-CN"/>
    </w:rPr>
  </w:style>
  <w:style w:type="paragraph" w:customStyle="1" w:styleId="00Text">
    <w:name w:val="00_Text"/>
    <w:basedOn w:val="Normal"/>
    <w:link w:val="00TextChar"/>
    <w:qFormat/>
    <w:rsid w:val="006678B8"/>
    <w:pPr>
      <w:overflowPunct/>
      <w:autoSpaceDE/>
      <w:autoSpaceDN/>
      <w:adjustRightInd/>
      <w:spacing w:before="120" w:after="120" w:line="264" w:lineRule="auto"/>
      <w:textAlignment w:val="auto"/>
    </w:pPr>
    <w:rPr>
      <w:sz w:val="24"/>
      <w:szCs w:val="24"/>
      <w:lang w:val="en-US" w:eastAsia="zh-CN"/>
    </w:rPr>
  </w:style>
  <w:style w:type="character" w:customStyle="1" w:styleId="00TextChar">
    <w:name w:val="00_Text Char"/>
    <w:link w:val="00Text"/>
    <w:rsid w:val="006678B8"/>
    <w:rPr>
      <w:rFonts w:ascii="Times New Roman" w:eastAsia="SimSun" w:hAnsi="Times New Roman" w:cs="Times New Roman"/>
      <w:sz w:val="24"/>
      <w:szCs w:val="24"/>
      <w:lang w:val="en-US" w:eastAsia="zh-CN"/>
    </w:rPr>
  </w:style>
  <w:style w:type="character" w:customStyle="1" w:styleId="1d">
    <w:name w:val="题注 字符1"/>
    <w:qFormat/>
    <w:rsid w:val="006678B8"/>
    <w:rPr>
      <w:rFonts w:ascii="Tahoma" w:eastAsia="MS Gothic" w:hAnsi="Tahoma"/>
      <w:sz w:val="24"/>
      <w:shd w:val="clear" w:color="auto" w:fill="000080"/>
      <w:lang w:val="en-GB" w:eastAsia="ja-JP"/>
    </w:rPr>
  </w:style>
  <w:style w:type="character" w:customStyle="1" w:styleId="26">
    <w:name w:val="列表段落 字符2"/>
    <w:aliases w:val="-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Paragrafo elenco 字符1"/>
    <w:uiPriority w:val="34"/>
    <w:qFormat/>
    <w:locked/>
    <w:rsid w:val="006678B8"/>
    <w:rPr>
      <w:rFonts w:ascii="Calibri" w:eastAsia="SimSun" w:hAnsi="Calibri" w:cs="Arial"/>
      <w:kern w:val="2"/>
      <w:sz w:val="22"/>
      <w:szCs w:val="22"/>
    </w:rPr>
  </w:style>
  <w:style w:type="character" w:customStyle="1" w:styleId="NOChar">
    <w:name w:val="NO Char"/>
    <w:link w:val="NO"/>
    <w:qFormat/>
    <w:rsid w:val="006678B8"/>
    <w:rPr>
      <w:rFonts w:ascii="Times New Roman" w:hAnsi="Times New Roman" w:cs="Times New Roman"/>
      <w:sz w:val="24"/>
      <w:szCs w:val="20"/>
      <w:lang w:val="en-GB"/>
    </w:rPr>
  </w:style>
  <w:style w:type="character" w:customStyle="1" w:styleId="B4Char">
    <w:name w:val="B4 Char"/>
    <w:link w:val="B4"/>
    <w:qFormat/>
    <w:rsid w:val="006678B8"/>
    <w:rPr>
      <w:rFonts w:ascii="Times New Roman" w:eastAsia="Times New Roman" w:hAnsi="Times New Roman" w:cs="Times New Roman"/>
      <w:sz w:val="20"/>
      <w:szCs w:val="20"/>
      <w:lang w:val="en-GB"/>
    </w:rPr>
  </w:style>
  <w:style w:type="table" w:customStyle="1" w:styleId="TableGrid9">
    <w:name w:val="Table Grid9"/>
    <w:basedOn w:val="TableNormal"/>
    <w:uiPriority w:val="39"/>
    <w:qFormat/>
    <w:rsid w:val="006678B8"/>
    <w:pPr>
      <w:spacing w:after="0" w:line="240" w:lineRule="auto"/>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f0">
    <w:name w:val="pf0"/>
    <w:basedOn w:val="Normal"/>
    <w:qFormat/>
    <w:rsid w:val="006678B8"/>
    <w:pPr>
      <w:overflowPunct/>
      <w:autoSpaceDE/>
      <w:autoSpaceDN/>
      <w:adjustRightInd/>
      <w:spacing w:before="100" w:beforeAutospacing="1" w:after="100" w:afterAutospacing="1"/>
      <w:jc w:val="left"/>
      <w:textAlignment w:val="auto"/>
    </w:pPr>
    <w:rPr>
      <w:rFonts w:eastAsia="Times New Roman"/>
      <w:kern w:val="2"/>
      <w:sz w:val="24"/>
      <w:szCs w:val="24"/>
      <w:lang w:val="en-US" w:eastAsia="ko-KR"/>
    </w:rPr>
  </w:style>
  <w:style w:type="character" w:customStyle="1" w:styleId="B5Char">
    <w:name w:val="B5 Char"/>
    <w:link w:val="B5"/>
    <w:rsid w:val="006678B8"/>
    <w:rPr>
      <w:rFonts w:ascii="Times New Roman" w:eastAsia="SimSu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209678">
      <w:bodyDiv w:val="1"/>
      <w:marLeft w:val="0"/>
      <w:marRight w:val="0"/>
      <w:marTop w:val="0"/>
      <w:marBottom w:val="0"/>
      <w:divBdr>
        <w:top w:val="none" w:sz="0" w:space="0" w:color="auto"/>
        <w:left w:val="none" w:sz="0" w:space="0" w:color="auto"/>
        <w:bottom w:val="none" w:sz="0" w:space="0" w:color="auto"/>
        <w:right w:val="none" w:sz="0" w:space="0" w:color="auto"/>
      </w:divBdr>
    </w:div>
    <w:div w:id="27879083">
      <w:bodyDiv w:val="1"/>
      <w:marLeft w:val="0"/>
      <w:marRight w:val="0"/>
      <w:marTop w:val="0"/>
      <w:marBottom w:val="0"/>
      <w:divBdr>
        <w:top w:val="none" w:sz="0" w:space="0" w:color="auto"/>
        <w:left w:val="none" w:sz="0" w:space="0" w:color="auto"/>
        <w:bottom w:val="none" w:sz="0" w:space="0" w:color="auto"/>
        <w:right w:val="none" w:sz="0" w:space="0" w:color="auto"/>
      </w:divBdr>
      <w:divsChild>
        <w:div w:id="2116513826">
          <w:marLeft w:val="850"/>
          <w:marRight w:val="0"/>
          <w:marTop w:val="0"/>
          <w:marBottom w:val="120"/>
          <w:divBdr>
            <w:top w:val="none" w:sz="0" w:space="0" w:color="auto"/>
            <w:left w:val="none" w:sz="0" w:space="0" w:color="auto"/>
            <w:bottom w:val="none" w:sz="0" w:space="0" w:color="auto"/>
            <w:right w:val="none" w:sz="0" w:space="0" w:color="auto"/>
          </w:divBdr>
        </w:div>
      </w:divsChild>
    </w:div>
    <w:div w:id="51856760">
      <w:bodyDiv w:val="1"/>
      <w:marLeft w:val="0"/>
      <w:marRight w:val="0"/>
      <w:marTop w:val="0"/>
      <w:marBottom w:val="0"/>
      <w:divBdr>
        <w:top w:val="none" w:sz="0" w:space="0" w:color="auto"/>
        <w:left w:val="none" w:sz="0" w:space="0" w:color="auto"/>
        <w:bottom w:val="none" w:sz="0" w:space="0" w:color="auto"/>
        <w:right w:val="none" w:sz="0" w:space="0" w:color="auto"/>
      </w:divBdr>
    </w:div>
    <w:div w:id="57090762">
      <w:bodyDiv w:val="1"/>
      <w:marLeft w:val="0"/>
      <w:marRight w:val="0"/>
      <w:marTop w:val="0"/>
      <w:marBottom w:val="0"/>
      <w:divBdr>
        <w:top w:val="none" w:sz="0" w:space="0" w:color="auto"/>
        <w:left w:val="none" w:sz="0" w:space="0" w:color="auto"/>
        <w:bottom w:val="none" w:sz="0" w:space="0" w:color="auto"/>
        <w:right w:val="none" w:sz="0" w:space="0" w:color="auto"/>
      </w:divBdr>
    </w:div>
    <w:div w:id="79983752">
      <w:bodyDiv w:val="1"/>
      <w:marLeft w:val="0"/>
      <w:marRight w:val="0"/>
      <w:marTop w:val="0"/>
      <w:marBottom w:val="0"/>
      <w:divBdr>
        <w:top w:val="none" w:sz="0" w:space="0" w:color="auto"/>
        <w:left w:val="none" w:sz="0" w:space="0" w:color="auto"/>
        <w:bottom w:val="none" w:sz="0" w:space="0" w:color="auto"/>
        <w:right w:val="none" w:sz="0" w:space="0" w:color="auto"/>
      </w:divBdr>
    </w:div>
    <w:div w:id="80956955">
      <w:bodyDiv w:val="1"/>
      <w:marLeft w:val="0"/>
      <w:marRight w:val="0"/>
      <w:marTop w:val="0"/>
      <w:marBottom w:val="0"/>
      <w:divBdr>
        <w:top w:val="none" w:sz="0" w:space="0" w:color="auto"/>
        <w:left w:val="none" w:sz="0" w:space="0" w:color="auto"/>
        <w:bottom w:val="none" w:sz="0" w:space="0" w:color="auto"/>
        <w:right w:val="none" w:sz="0" w:space="0" w:color="auto"/>
      </w:divBdr>
    </w:div>
    <w:div w:id="102191790">
      <w:bodyDiv w:val="1"/>
      <w:marLeft w:val="0"/>
      <w:marRight w:val="0"/>
      <w:marTop w:val="0"/>
      <w:marBottom w:val="0"/>
      <w:divBdr>
        <w:top w:val="none" w:sz="0" w:space="0" w:color="auto"/>
        <w:left w:val="none" w:sz="0" w:space="0" w:color="auto"/>
        <w:bottom w:val="none" w:sz="0" w:space="0" w:color="auto"/>
        <w:right w:val="none" w:sz="0" w:space="0" w:color="auto"/>
      </w:divBdr>
    </w:div>
    <w:div w:id="103429955">
      <w:bodyDiv w:val="1"/>
      <w:marLeft w:val="0"/>
      <w:marRight w:val="0"/>
      <w:marTop w:val="0"/>
      <w:marBottom w:val="0"/>
      <w:divBdr>
        <w:top w:val="none" w:sz="0" w:space="0" w:color="auto"/>
        <w:left w:val="none" w:sz="0" w:space="0" w:color="auto"/>
        <w:bottom w:val="none" w:sz="0" w:space="0" w:color="auto"/>
        <w:right w:val="none" w:sz="0" w:space="0" w:color="auto"/>
      </w:divBdr>
    </w:div>
    <w:div w:id="138770464">
      <w:bodyDiv w:val="1"/>
      <w:marLeft w:val="0"/>
      <w:marRight w:val="0"/>
      <w:marTop w:val="0"/>
      <w:marBottom w:val="0"/>
      <w:divBdr>
        <w:top w:val="none" w:sz="0" w:space="0" w:color="auto"/>
        <w:left w:val="none" w:sz="0" w:space="0" w:color="auto"/>
        <w:bottom w:val="none" w:sz="0" w:space="0" w:color="auto"/>
        <w:right w:val="none" w:sz="0" w:space="0" w:color="auto"/>
      </w:divBdr>
    </w:div>
    <w:div w:id="151918455">
      <w:bodyDiv w:val="1"/>
      <w:marLeft w:val="0"/>
      <w:marRight w:val="0"/>
      <w:marTop w:val="0"/>
      <w:marBottom w:val="0"/>
      <w:divBdr>
        <w:top w:val="none" w:sz="0" w:space="0" w:color="auto"/>
        <w:left w:val="none" w:sz="0" w:space="0" w:color="auto"/>
        <w:bottom w:val="none" w:sz="0" w:space="0" w:color="auto"/>
        <w:right w:val="none" w:sz="0" w:space="0" w:color="auto"/>
      </w:divBdr>
    </w:div>
    <w:div w:id="156388881">
      <w:bodyDiv w:val="1"/>
      <w:marLeft w:val="0"/>
      <w:marRight w:val="0"/>
      <w:marTop w:val="0"/>
      <w:marBottom w:val="0"/>
      <w:divBdr>
        <w:top w:val="none" w:sz="0" w:space="0" w:color="auto"/>
        <w:left w:val="none" w:sz="0" w:space="0" w:color="auto"/>
        <w:bottom w:val="none" w:sz="0" w:space="0" w:color="auto"/>
        <w:right w:val="none" w:sz="0" w:space="0" w:color="auto"/>
      </w:divBdr>
    </w:div>
    <w:div w:id="159546986">
      <w:bodyDiv w:val="1"/>
      <w:marLeft w:val="0"/>
      <w:marRight w:val="0"/>
      <w:marTop w:val="0"/>
      <w:marBottom w:val="0"/>
      <w:divBdr>
        <w:top w:val="none" w:sz="0" w:space="0" w:color="auto"/>
        <w:left w:val="none" w:sz="0" w:space="0" w:color="auto"/>
        <w:bottom w:val="none" w:sz="0" w:space="0" w:color="auto"/>
        <w:right w:val="none" w:sz="0" w:space="0" w:color="auto"/>
      </w:divBdr>
    </w:div>
    <w:div w:id="168066580">
      <w:bodyDiv w:val="1"/>
      <w:marLeft w:val="0"/>
      <w:marRight w:val="0"/>
      <w:marTop w:val="0"/>
      <w:marBottom w:val="0"/>
      <w:divBdr>
        <w:top w:val="none" w:sz="0" w:space="0" w:color="auto"/>
        <w:left w:val="none" w:sz="0" w:space="0" w:color="auto"/>
        <w:bottom w:val="none" w:sz="0" w:space="0" w:color="auto"/>
        <w:right w:val="none" w:sz="0" w:space="0" w:color="auto"/>
      </w:divBdr>
    </w:div>
    <w:div w:id="174002315">
      <w:bodyDiv w:val="1"/>
      <w:marLeft w:val="0"/>
      <w:marRight w:val="0"/>
      <w:marTop w:val="0"/>
      <w:marBottom w:val="0"/>
      <w:divBdr>
        <w:top w:val="none" w:sz="0" w:space="0" w:color="auto"/>
        <w:left w:val="none" w:sz="0" w:space="0" w:color="auto"/>
        <w:bottom w:val="none" w:sz="0" w:space="0" w:color="auto"/>
        <w:right w:val="none" w:sz="0" w:space="0" w:color="auto"/>
      </w:divBdr>
      <w:divsChild>
        <w:div w:id="222103225">
          <w:marLeft w:val="446"/>
          <w:marRight w:val="0"/>
          <w:marTop w:val="0"/>
          <w:marBottom w:val="120"/>
          <w:divBdr>
            <w:top w:val="none" w:sz="0" w:space="0" w:color="auto"/>
            <w:left w:val="none" w:sz="0" w:space="0" w:color="auto"/>
            <w:bottom w:val="none" w:sz="0" w:space="0" w:color="auto"/>
            <w:right w:val="none" w:sz="0" w:space="0" w:color="auto"/>
          </w:divBdr>
        </w:div>
        <w:div w:id="232862100">
          <w:marLeft w:val="806"/>
          <w:marRight w:val="0"/>
          <w:marTop w:val="0"/>
          <w:marBottom w:val="120"/>
          <w:divBdr>
            <w:top w:val="none" w:sz="0" w:space="0" w:color="auto"/>
            <w:left w:val="none" w:sz="0" w:space="0" w:color="auto"/>
            <w:bottom w:val="none" w:sz="0" w:space="0" w:color="auto"/>
            <w:right w:val="none" w:sz="0" w:space="0" w:color="auto"/>
          </w:divBdr>
        </w:div>
        <w:div w:id="596914388">
          <w:marLeft w:val="806"/>
          <w:marRight w:val="0"/>
          <w:marTop w:val="0"/>
          <w:marBottom w:val="120"/>
          <w:divBdr>
            <w:top w:val="none" w:sz="0" w:space="0" w:color="auto"/>
            <w:left w:val="none" w:sz="0" w:space="0" w:color="auto"/>
            <w:bottom w:val="none" w:sz="0" w:space="0" w:color="auto"/>
            <w:right w:val="none" w:sz="0" w:space="0" w:color="auto"/>
          </w:divBdr>
        </w:div>
      </w:divsChild>
    </w:div>
    <w:div w:id="186454758">
      <w:bodyDiv w:val="1"/>
      <w:marLeft w:val="0"/>
      <w:marRight w:val="0"/>
      <w:marTop w:val="0"/>
      <w:marBottom w:val="0"/>
      <w:divBdr>
        <w:top w:val="none" w:sz="0" w:space="0" w:color="auto"/>
        <w:left w:val="none" w:sz="0" w:space="0" w:color="auto"/>
        <w:bottom w:val="none" w:sz="0" w:space="0" w:color="auto"/>
        <w:right w:val="none" w:sz="0" w:space="0" w:color="auto"/>
      </w:divBdr>
    </w:div>
    <w:div w:id="202834841">
      <w:bodyDiv w:val="1"/>
      <w:marLeft w:val="0"/>
      <w:marRight w:val="0"/>
      <w:marTop w:val="0"/>
      <w:marBottom w:val="0"/>
      <w:divBdr>
        <w:top w:val="none" w:sz="0" w:space="0" w:color="auto"/>
        <w:left w:val="none" w:sz="0" w:space="0" w:color="auto"/>
        <w:bottom w:val="none" w:sz="0" w:space="0" w:color="auto"/>
        <w:right w:val="none" w:sz="0" w:space="0" w:color="auto"/>
      </w:divBdr>
    </w:div>
    <w:div w:id="214582707">
      <w:bodyDiv w:val="1"/>
      <w:marLeft w:val="0"/>
      <w:marRight w:val="0"/>
      <w:marTop w:val="0"/>
      <w:marBottom w:val="0"/>
      <w:divBdr>
        <w:top w:val="none" w:sz="0" w:space="0" w:color="auto"/>
        <w:left w:val="none" w:sz="0" w:space="0" w:color="auto"/>
        <w:bottom w:val="none" w:sz="0" w:space="0" w:color="auto"/>
        <w:right w:val="none" w:sz="0" w:space="0" w:color="auto"/>
      </w:divBdr>
    </w:div>
    <w:div w:id="217015871">
      <w:bodyDiv w:val="1"/>
      <w:marLeft w:val="0"/>
      <w:marRight w:val="0"/>
      <w:marTop w:val="0"/>
      <w:marBottom w:val="0"/>
      <w:divBdr>
        <w:top w:val="none" w:sz="0" w:space="0" w:color="auto"/>
        <w:left w:val="none" w:sz="0" w:space="0" w:color="auto"/>
        <w:bottom w:val="none" w:sz="0" w:space="0" w:color="auto"/>
        <w:right w:val="none" w:sz="0" w:space="0" w:color="auto"/>
      </w:divBdr>
    </w:div>
    <w:div w:id="231280835">
      <w:bodyDiv w:val="1"/>
      <w:marLeft w:val="0"/>
      <w:marRight w:val="0"/>
      <w:marTop w:val="0"/>
      <w:marBottom w:val="0"/>
      <w:divBdr>
        <w:top w:val="none" w:sz="0" w:space="0" w:color="auto"/>
        <w:left w:val="none" w:sz="0" w:space="0" w:color="auto"/>
        <w:bottom w:val="none" w:sz="0" w:space="0" w:color="auto"/>
        <w:right w:val="none" w:sz="0" w:space="0" w:color="auto"/>
      </w:divBdr>
      <w:divsChild>
        <w:div w:id="867182265">
          <w:marLeft w:val="547"/>
          <w:marRight w:val="0"/>
          <w:marTop w:val="0"/>
          <w:marBottom w:val="120"/>
          <w:divBdr>
            <w:top w:val="none" w:sz="0" w:space="0" w:color="auto"/>
            <w:left w:val="none" w:sz="0" w:space="0" w:color="auto"/>
            <w:bottom w:val="none" w:sz="0" w:space="0" w:color="auto"/>
            <w:right w:val="none" w:sz="0" w:space="0" w:color="auto"/>
          </w:divBdr>
        </w:div>
      </w:divsChild>
    </w:div>
    <w:div w:id="267736348">
      <w:bodyDiv w:val="1"/>
      <w:marLeft w:val="0"/>
      <w:marRight w:val="0"/>
      <w:marTop w:val="0"/>
      <w:marBottom w:val="0"/>
      <w:divBdr>
        <w:top w:val="none" w:sz="0" w:space="0" w:color="auto"/>
        <w:left w:val="none" w:sz="0" w:space="0" w:color="auto"/>
        <w:bottom w:val="none" w:sz="0" w:space="0" w:color="auto"/>
        <w:right w:val="none" w:sz="0" w:space="0" w:color="auto"/>
      </w:divBdr>
      <w:divsChild>
        <w:div w:id="188108516">
          <w:marLeft w:val="994"/>
          <w:marRight w:val="0"/>
          <w:marTop w:val="0"/>
          <w:marBottom w:val="0"/>
          <w:divBdr>
            <w:top w:val="none" w:sz="0" w:space="0" w:color="auto"/>
            <w:left w:val="none" w:sz="0" w:space="0" w:color="auto"/>
            <w:bottom w:val="none" w:sz="0" w:space="0" w:color="auto"/>
            <w:right w:val="none" w:sz="0" w:space="0" w:color="auto"/>
          </w:divBdr>
        </w:div>
        <w:div w:id="347105257">
          <w:marLeft w:val="994"/>
          <w:marRight w:val="0"/>
          <w:marTop w:val="0"/>
          <w:marBottom w:val="0"/>
          <w:divBdr>
            <w:top w:val="none" w:sz="0" w:space="0" w:color="auto"/>
            <w:left w:val="none" w:sz="0" w:space="0" w:color="auto"/>
            <w:bottom w:val="none" w:sz="0" w:space="0" w:color="auto"/>
            <w:right w:val="none" w:sz="0" w:space="0" w:color="auto"/>
          </w:divBdr>
        </w:div>
        <w:div w:id="400056635">
          <w:marLeft w:val="994"/>
          <w:marRight w:val="0"/>
          <w:marTop w:val="0"/>
          <w:marBottom w:val="0"/>
          <w:divBdr>
            <w:top w:val="none" w:sz="0" w:space="0" w:color="auto"/>
            <w:left w:val="none" w:sz="0" w:space="0" w:color="auto"/>
            <w:bottom w:val="none" w:sz="0" w:space="0" w:color="auto"/>
            <w:right w:val="none" w:sz="0" w:space="0" w:color="auto"/>
          </w:divBdr>
        </w:div>
        <w:div w:id="485097585">
          <w:marLeft w:val="994"/>
          <w:marRight w:val="0"/>
          <w:marTop w:val="0"/>
          <w:marBottom w:val="0"/>
          <w:divBdr>
            <w:top w:val="none" w:sz="0" w:space="0" w:color="auto"/>
            <w:left w:val="none" w:sz="0" w:space="0" w:color="auto"/>
            <w:bottom w:val="none" w:sz="0" w:space="0" w:color="auto"/>
            <w:right w:val="none" w:sz="0" w:space="0" w:color="auto"/>
          </w:divBdr>
        </w:div>
        <w:div w:id="1482768769">
          <w:marLeft w:val="994"/>
          <w:marRight w:val="0"/>
          <w:marTop w:val="0"/>
          <w:marBottom w:val="180"/>
          <w:divBdr>
            <w:top w:val="none" w:sz="0" w:space="0" w:color="auto"/>
            <w:left w:val="none" w:sz="0" w:space="0" w:color="auto"/>
            <w:bottom w:val="none" w:sz="0" w:space="0" w:color="auto"/>
            <w:right w:val="none" w:sz="0" w:space="0" w:color="auto"/>
          </w:divBdr>
        </w:div>
      </w:divsChild>
    </w:div>
    <w:div w:id="272515426">
      <w:bodyDiv w:val="1"/>
      <w:marLeft w:val="0"/>
      <w:marRight w:val="0"/>
      <w:marTop w:val="0"/>
      <w:marBottom w:val="0"/>
      <w:divBdr>
        <w:top w:val="none" w:sz="0" w:space="0" w:color="auto"/>
        <w:left w:val="none" w:sz="0" w:space="0" w:color="auto"/>
        <w:bottom w:val="none" w:sz="0" w:space="0" w:color="auto"/>
        <w:right w:val="none" w:sz="0" w:space="0" w:color="auto"/>
      </w:divBdr>
    </w:div>
    <w:div w:id="283927248">
      <w:bodyDiv w:val="1"/>
      <w:marLeft w:val="0"/>
      <w:marRight w:val="0"/>
      <w:marTop w:val="0"/>
      <w:marBottom w:val="0"/>
      <w:divBdr>
        <w:top w:val="none" w:sz="0" w:space="0" w:color="auto"/>
        <w:left w:val="none" w:sz="0" w:space="0" w:color="auto"/>
        <w:bottom w:val="none" w:sz="0" w:space="0" w:color="auto"/>
        <w:right w:val="none" w:sz="0" w:space="0" w:color="auto"/>
      </w:divBdr>
    </w:div>
    <w:div w:id="292759974">
      <w:bodyDiv w:val="1"/>
      <w:marLeft w:val="0"/>
      <w:marRight w:val="0"/>
      <w:marTop w:val="0"/>
      <w:marBottom w:val="0"/>
      <w:divBdr>
        <w:top w:val="none" w:sz="0" w:space="0" w:color="auto"/>
        <w:left w:val="none" w:sz="0" w:space="0" w:color="auto"/>
        <w:bottom w:val="none" w:sz="0" w:space="0" w:color="auto"/>
        <w:right w:val="none" w:sz="0" w:space="0" w:color="auto"/>
      </w:divBdr>
    </w:div>
    <w:div w:id="296421869">
      <w:bodyDiv w:val="1"/>
      <w:marLeft w:val="0"/>
      <w:marRight w:val="0"/>
      <w:marTop w:val="0"/>
      <w:marBottom w:val="0"/>
      <w:divBdr>
        <w:top w:val="none" w:sz="0" w:space="0" w:color="auto"/>
        <w:left w:val="none" w:sz="0" w:space="0" w:color="auto"/>
        <w:bottom w:val="none" w:sz="0" w:space="0" w:color="auto"/>
        <w:right w:val="none" w:sz="0" w:space="0" w:color="auto"/>
      </w:divBdr>
    </w:div>
    <w:div w:id="343870834">
      <w:bodyDiv w:val="1"/>
      <w:marLeft w:val="0"/>
      <w:marRight w:val="0"/>
      <w:marTop w:val="0"/>
      <w:marBottom w:val="0"/>
      <w:divBdr>
        <w:top w:val="none" w:sz="0" w:space="0" w:color="auto"/>
        <w:left w:val="none" w:sz="0" w:space="0" w:color="auto"/>
        <w:bottom w:val="none" w:sz="0" w:space="0" w:color="auto"/>
        <w:right w:val="none" w:sz="0" w:space="0" w:color="auto"/>
      </w:divBdr>
    </w:div>
    <w:div w:id="349722617">
      <w:bodyDiv w:val="1"/>
      <w:marLeft w:val="0"/>
      <w:marRight w:val="0"/>
      <w:marTop w:val="0"/>
      <w:marBottom w:val="0"/>
      <w:divBdr>
        <w:top w:val="none" w:sz="0" w:space="0" w:color="auto"/>
        <w:left w:val="none" w:sz="0" w:space="0" w:color="auto"/>
        <w:bottom w:val="none" w:sz="0" w:space="0" w:color="auto"/>
        <w:right w:val="none" w:sz="0" w:space="0" w:color="auto"/>
      </w:divBdr>
    </w:div>
    <w:div w:id="389619665">
      <w:bodyDiv w:val="1"/>
      <w:marLeft w:val="0"/>
      <w:marRight w:val="0"/>
      <w:marTop w:val="0"/>
      <w:marBottom w:val="0"/>
      <w:divBdr>
        <w:top w:val="none" w:sz="0" w:space="0" w:color="auto"/>
        <w:left w:val="none" w:sz="0" w:space="0" w:color="auto"/>
        <w:bottom w:val="none" w:sz="0" w:space="0" w:color="auto"/>
        <w:right w:val="none" w:sz="0" w:space="0" w:color="auto"/>
      </w:divBdr>
    </w:div>
    <w:div w:id="402023682">
      <w:bodyDiv w:val="1"/>
      <w:marLeft w:val="0"/>
      <w:marRight w:val="0"/>
      <w:marTop w:val="0"/>
      <w:marBottom w:val="0"/>
      <w:divBdr>
        <w:top w:val="none" w:sz="0" w:space="0" w:color="auto"/>
        <w:left w:val="none" w:sz="0" w:space="0" w:color="auto"/>
        <w:bottom w:val="none" w:sz="0" w:space="0" w:color="auto"/>
        <w:right w:val="none" w:sz="0" w:space="0" w:color="auto"/>
      </w:divBdr>
      <w:divsChild>
        <w:div w:id="246113618">
          <w:marLeft w:val="720"/>
          <w:marRight w:val="0"/>
          <w:marTop w:val="0"/>
          <w:marBottom w:val="0"/>
          <w:divBdr>
            <w:top w:val="none" w:sz="0" w:space="0" w:color="auto"/>
            <w:left w:val="none" w:sz="0" w:space="0" w:color="auto"/>
            <w:bottom w:val="none" w:sz="0" w:space="0" w:color="auto"/>
            <w:right w:val="none" w:sz="0" w:space="0" w:color="auto"/>
          </w:divBdr>
        </w:div>
        <w:div w:id="596016314">
          <w:marLeft w:val="720"/>
          <w:marRight w:val="0"/>
          <w:marTop w:val="0"/>
          <w:marBottom w:val="0"/>
          <w:divBdr>
            <w:top w:val="none" w:sz="0" w:space="0" w:color="auto"/>
            <w:left w:val="none" w:sz="0" w:space="0" w:color="auto"/>
            <w:bottom w:val="none" w:sz="0" w:space="0" w:color="auto"/>
            <w:right w:val="none" w:sz="0" w:space="0" w:color="auto"/>
          </w:divBdr>
        </w:div>
      </w:divsChild>
    </w:div>
    <w:div w:id="423231775">
      <w:bodyDiv w:val="1"/>
      <w:marLeft w:val="0"/>
      <w:marRight w:val="0"/>
      <w:marTop w:val="0"/>
      <w:marBottom w:val="0"/>
      <w:divBdr>
        <w:top w:val="none" w:sz="0" w:space="0" w:color="auto"/>
        <w:left w:val="none" w:sz="0" w:space="0" w:color="auto"/>
        <w:bottom w:val="none" w:sz="0" w:space="0" w:color="auto"/>
        <w:right w:val="none" w:sz="0" w:space="0" w:color="auto"/>
      </w:divBdr>
    </w:div>
    <w:div w:id="437025604">
      <w:bodyDiv w:val="1"/>
      <w:marLeft w:val="0"/>
      <w:marRight w:val="0"/>
      <w:marTop w:val="0"/>
      <w:marBottom w:val="0"/>
      <w:divBdr>
        <w:top w:val="none" w:sz="0" w:space="0" w:color="auto"/>
        <w:left w:val="none" w:sz="0" w:space="0" w:color="auto"/>
        <w:bottom w:val="none" w:sz="0" w:space="0" w:color="auto"/>
        <w:right w:val="none" w:sz="0" w:space="0" w:color="auto"/>
      </w:divBdr>
    </w:div>
    <w:div w:id="437333552">
      <w:bodyDiv w:val="1"/>
      <w:marLeft w:val="0"/>
      <w:marRight w:val="0"/>
      <w:marTop w:val="0"/>
      <w:marBottom w:val="0"/>
      <w:divBdr>
        <w:top w:val="none" w:sz="0" w:space="0" w:color="auto"/>
        <w:left w:val="none" w:sz="0" w:space="0" w:color="auto"/>
        <w:bottom w:val="none" w:sz="0" w:space="0" w:color="auto"/>
        <w:right w:val="none" w:sz="0" w:space="0" w:color="auto"/>
      </w:divBdr>
    </w:div>
    <w:div w:id="444425573">
      <w:bodyDiv w:val="1"/>
      <w:marLeft w:val="0"/>
      <w:marRight w:val="0"/>
      <w:marTop w:val="0"/>
      <w:marBottom w:val="0"/>
      <w:divBdr>
        <w:top w:val="none" w:sz="0" w:space="0" w:color="auto"/>
        <w:left w:val="none" w:sz="0" w:space="0" w:color="auto"/>
        <w:bottom w:val="none" w:sz="0" w:space="0" w:color="auto"/>
        <w:right w:val="none" w:sz="0" w:space="0" w:color="auto"/>
      </w:divBdr>
      <w:divsChild>
        <w:div w:id="1506943539">
          <w:marLeft w:val="720"/>
          <w:marRight w:val="0"/>
          <w:marTop w:val="0"/>
          <w:marBottom w:val="0"/>
          <w:divBdr>
            <w:top w:val="none" w:sz="0" w:space="0" w:color="auto"/>
            <w:left w:val="none" w:sz="0" w:space="0" w:color="auto"/>
            <w:bottom w:val="none" w:sz="0" w:space="0" w:color="auto"/>
            <w:right w:val="none" w:sz="0" w:space="0" w:color="auto"/>
          </w:divBdr>
        </w:div>
      </w:divsChild>
    </w:div>
    <w:div w:id="453795812">
      <w:bodyDiv w:val="1"/>
      <w:marLeft w:val="0"/>
      <w:marRight w:val="0"/>
      <w:marTop w:val="0"/>
      <w:marBottom w:val="0"/>
      <w:divBdr>
        <w:top w:val="none" w:sz="0" w:space="0" w:color="auto"/>
        <w:left w:val="none" w:sz="0" w:space="0" w:color="auto"/>
        <w:bottom w:val="none" w:sz="0" w:space="0" w:color="auto"/>
        <w:right w:val="none" w:sz="0" w:space="0" w:color="auto"/>
      </w:divBdr>
    </w:div>
    <w:div w:id="459153815">
      <w:bodyDiv w:val="1"/>
      <w:marLeft w:val="0"/>
      <w:marRight w:val="0"/>
      <w:marTop w:val="0"/>
      <w:marBottom w:val="0"/>
      <w:divBdr>
        <w:top w:val="none" w:sz="0" w:space="0" w:color="auto"/>
        <w:left w:val="none" w:sz="0" w:space="0" w:color="auto"/>
        <w:bottom w:val="none" w:sz="0" w:space="0" w:color="auto"/>
        <w:right w:val="none" w:sz="0" w:space="0" w:color="auto"/>
      </w:divBdr>
      <w:divsChild>
        <w:div w:id="73018710">
          <w:marLeft w:val="720"/>
          <w:marRight w:val="0"/>
          <w:marTop w:val="0"/>
          <w:marBottom w:val="0"/>
          <w:divBdr>
            <w:top w:val="none" w:sz="0" w:space="0" w:color="auto"/>
            <w:left w:val="none" w:sz="0" w:space="0" w:color="auto"/>
            <w:bottom w:val="none" w:sz="0" w:space="0" w:color="auto"/>
            <w:right w:val="none" w:sz="0" w:space="0" w:color="auto"/>
          </w:divBdr>
        </w:div>
        <w:div w:id="1275093519">
          <w:marLeft w:val="720"/>
          <w:marRight w:val="0"/>
          <w:marTop w:val="0"/>
          <w:marBottom w:val="0"/>
          <w:divBdr>
            <w:top w:val="none" w:sz="0" w:space="0" w:color="auto"/>
            <w:left w:val="none" w:sz="0" w:space="0" w:color="auto"/>
            <w:bottom w:val="none" w:sz="0" w:space="0" w:color="auto"/>
            <w:right w:val="none" w:sz="0" w:space="0" w:color="auto"/>
          </w:divBdr>
        </w:div>
        <w:div w:id="1657491652">
          <w:marLeft w:val="720"/>
          <w:marRight w:val="0"/>
          <w:marTop w:val="0"/>
          <w:marBottom w:val="0"/>
          <w:divBdr>
            <w:top w:val="none" w:sz="0" w:space="0" w:color="auto"/>
            <w:left w:val="none" w:sz="0" w:space="0" w:color="auto"/>
            <w:bottom w:val="none" w:sz="0" w:space="0" w:color="auto"/>
            <w:right w:val="none" w:sz="0" w:space="0" w:color="auto"/>
          </w:divBdr>
        </w:div>
        <w:div w:id="1743525209">
          <w:marLeft w:val="720"/>
          <w:marRight w:val="0"/>
          <w:marTop w:val="0"/>
          <w:marBottom w:val="0"/>
          <w:divBdr>
            <w:top w:val="none" w:sz="0" w:space="0" w:color="auto"/>
            <w:left w:val="none" w:sz="0" w:space="0" w:color="auto"/>
            <w:bottom w:val="none" w:sz="0" w:space="0" w:color="auto"/>
            <w:right w:val="none" w:sz="0" w:space="0" w:color="auto"/>
          </w:divBdr>
        </w:div>
      </w:divsChild>
    </w:div>
    <w:div w:id="481237455">
      <w:bodyDiv w:val="1"/>
      <w:marLeft w:val="0"/>
      <w:marRight w:val="0"/>
      <w:marTop w:val="0"/>
      <w:marBottom w:val="0"/>
      <w:divBdr>
        <w:top w:val="none" w:sz="0" w:space="0" w:color="auto"/>
        <w:left w:val="none" w:sz="0" w:space="0" w:color="auto"/>
        <w:bottom w:val="none" w:sz="0" w:space="0" w:color="auto"/>
        <w:right w:val="none" w:sz="0" w:space="0" w:color="auto"/>
      </w:divBdr>
    </w:div>
    <w:div w:id="487016474">
      <w:bodyDiv w:val="1"/>
      <w:marLeft w:val="0"/>
      <w:marRight w:val="0"/>
      <w:marTop w:val="0"/>
      <w:marBottom w:val="0"/>
      <w:divBdr>
        <w:top w:val="none" w:sz="0" w:space="0" w:color="auto"/>
        <w:left w:val="none" w:sz="0" w:space="0" w:color="auto"/>
        <w:bottom w:val="none" w:sz="0" w:space="0" w:color="auto"/>
        <w:right w:val="none" w:sz="0" w:space="0" w:color="auto"/>
      </w:divBdr>
    </w:div>
    <w:div w:id="487941804">
      <w:bodyDiv w:val="1"/>
      <w:marLeft w:val="0"/>
      <w:marRight w:val="0"/>
      <w:marTop w:val="0"/>
      <w:marBottom w:val="0"/>
      <w:divBdr>
        <w:top w:val="none" w:sz="0" w:space="0" w:color="auto"/>
        <w:left w:val="none" w:sz="0" w:space="0" w:color="auto"/>
        <w:bottom w:val="none" w:sz="0" w:space="0" w:color="auto"/>
        <w:right w:val="none" w:sz="0" w:space="0" w:color="auto"/>
      </w:divBdr>
    </w:div>
    <w:div w:id="492375858">
      <w:bodyDiv w:val="1"/>
      <w:marLeft w:val="0"/>
      <w:marRight w:val="0"/>
      <w:marTop w:val="0"/>
      <w:marBottom w:val="0"/>
      <w:divBdr>
        <w:top w:val="none" w:sz="0" w:space="0" w:color="auto"/>
        <w:left w:val="none" w:sz="0" w:space="0" w:color="auto"/>
        <w:bottom w:val="none" w:sz="0" w:space="0" w:color="auto"/>
        <w:right w:val="none" w:sz="0" w:space="0" w:color="auto"/>
      </w:divBdr>
    </w:div>
    <w:div w:id="502205179">
      <w:bodyDiv w:val="1"/>
      <w:marLeft w:val="0"/>
      <w:marRight w:val="0"/>
      <w:marTop w:val="0"/>
      <w:marBottom w:val="0"/>
      <w:divBdr>
        <w:top w:val="none" w:sz="0" w:space="0" w:color="auto"/>
        <w:left w:val="none" w:sz="0" w:space="0" w:color="auto"/>
        <w:bottom w:val="none" w:sz="0" w:space="0" w:color="auto"/>
        <w:right w:val="none" w:sz="0" w:space="0" w:color="auto"/>
      </w:divBdr>
    </w:div>
    <w:div w:id="503787621">
      <w:bodyDiv w:val="1"/>
      <w:marLeft w:val="0"/>
      <w:marRight w:val="0"/>
      <w:marTop w:val="0"/>
      <w:marBottom w:val="0"/>
      <w:divBdr>
        <w:top w:val="none" w:sz="0" w:space="0" w:color="auto"/>
        <w:left w:val="none" w:sz="0" w:space="0" w:color="auto"/>
        <w:bottom w:val="none" w:sz="0" w:space="0" w:color="auto"/>
        <w:right w:val="none" w:sz="0" w:space="0" w:color="auto"/>
      </w:divBdr>
    </w:div>
    <w:div w:id="514268666">
      <w:bodyDiv w:val="1"/>
      <w:marLeft w:val="0"/>
      <w:marRight w:val="0"/>
      <w:marTop w:val="0"/>
      <w:marBottom w:val="0"/>
      <w:divBdr>
        <w:top w:val="none" w:sz="0" w:space="0" w:color="auto"/>
        <w:left w:val="none" w:sz="0" w:space="0" w:color="auto"/>
        <w:bottom w:val="none" w:sz="0" w:space="0" w:color="auto"/>
        <w:right w:val="none" w:sz="0" w:space="0" w:color="auto"/>
      </w:divBdr>
      <w:divsChild>
        <w:div w:id="1082096786">
          <w:marLeft w:val="0"/>
          <w:marRight w:val="0"/>
          <w:marTop w:val="0"/>
          <w:marBottom w:val="0"/>
          <w:divBdr>
            <w:top w:val="none" w:sz="0" w:space="0" w:color="auto"/>
            <w:left w:val="none" w:sz="0" w:space="0" w:color="auto"/>
            <w:bottom w:val="none" w:sz="0" w:space="0" w:color="auto"/>
            <w:right w:val="none" w:sz="0" w:space="0" w:color="auto"/>
          </w:divBdr>
        </w:div>
      </w:divsChild>
    </w:div>
    <w:div w:id="514807012">
      <w:bodyDiv w:val="1"/>
      <w:marLeft w:val="0"/>
      <w:marRight w:val="0"/>
      <w:marTop w:val="0"/>
      <w:marBottom w:val="0"/>
      <w:divBdr>
        <w:top w:val="none" w:sz="0" w:space="0" w:color="auto"/>
        <w:left w:val="none" w:sz="0" w:space="0" w:color="auto"/>
        <w:bottom w:val="none" w:sz="0" w:space="0" w:color="auto"/>
        <w:right w:val="none" w:sz="0" w:space="0" w:color="auto"/>
      </w:divBdr>
    </w:div>
    <w:div w:id="521751103">
      <w:bodyDiv w:val="1"/>
      <w:marLeft w:val="0"/>
      <w:marRight w:val="0"/>
      <w:marTop w:val="0"/>
      <w:marBottom w:val="0"/>
      <w:divBdr>
        <w:top w:val="none" w:sz="0" w:space="0" w:color="auto"/>
        <w:left w:val="none" w:sz="0" w:space="0" w:color="auto"/>
        <w:bottom w:val="none" w:sz="0" w:space="0" w:color="auto"/>
        <w:right w:val="none" w:sz="0" w:space="0" w:color="auto"/>
      </w:divBdr>
      <w:divsChild>
        <w:div w:id="563369043">
          <w:marLeft w:val="850"/>
          <w:marRight w:val="0"/>
          <w:marTop w:val="0"/>
          <w:marBottom w:val="120"/>
          <w:divBdr>
            <w:top w:val="none" w:sz="0" w:space="0" w:color="auto"/>
            <w:left w:val="none" w:sz="0" w:space="0" w:color="auto"/>
            <w:bottom w:val="none" w:sz="0" w:space="0" w:color="auto"/>
            <w:right w:val="none" w:sz="0" w:space="0" w:color="auto"/>
          </w:divBdr>
        </w:div>
      </w:divsChild>
    </w:div>
    <w:div w:id="524711289">
      <w:bodyDiv w:val="1"/>
      <w:marLeft w:val="0"/>
      <w:marRight w:val="0"/>
      <w:marTop w:val="0"/>
      <w:marBottom w:val="0"/>
      <w:divBdr>
        <w:top w:val="none" w:sz="0" w:space="0" w:color="auto"/>
        <w:left w:val="none" w:sz="0" w:space="0" w:color="auto"/>
        <w:bottom w:val="none" w:sz="0" w:space="0" w:color="auto"/>
        <w:right w:val="none" w:sz="0" w:space="0" w:color="auto"/>
      </w:divBdr>
    </w:div>
    <w:div w:id="525484444">
      <w:bodyDiv w:val="1"/>
      <w:marLeft w:val="0"/>
      <w:marRight w:val="0"/>
      <w:marTop w:val="0"/>
      <w:marBottom w:val="0"/>
      <w:divBdr>
        <w:top w:val="none" w:sz="0" w:space="0" w:color="auto"/>
        <w:left w:val="none" w:sz="0" w:space="0" w:color="auto"/>
        <w:bottom w:val="none" w:sz="0" w:space="0" w:color="auto"/>
        <w:right w:val="none" w:sz="0" w:space="0" w:color="auto"/>
      </w:divBdr>
    </w:div>
    <w:div w:id="540870669">
      <w:bodyDiv w:val="1"/>
      <w:marLeft w:val="0"/>
      <w:marRight w:val="0"/>
      <w:marTop w:val="0"/>
      <w:marBottom w:val="0"/>
      <w:divBdr>
        <w:top w:val="none" w:sz="0" w:space="0" w:color="auto"/>
        <w:left w:val="none" w:sz="0" w:space="0" w:color="auto"/>
        <w:bottom w:val="none" w:sz="0" w:space="0" w:color="auto"/>
        <w:right w:val="none" w:sz="0" w:space="0" w:color="auto"/>
      </w:divBdr>
    </w:div>
    <w:div w:id="552471601">
      <w:bodyDiv w:val="1"/>
      <w:marLeft w:val="0"/>
      <w:marRight w:val="0"/>
      <w:marTop w:val="0"/>
      <w:marBottom w:val="0"/>
      <w:divBdr>
        <w:top w:val="none" w:sz="0" w:space="0" w:color="auto"/>
        <w:left w:val="none" w:sz="0" w:space="0" w:color="auto"/>
        <w:bottom w:val="none" w:sz="0" w:space="0" w:color="auto"/>
        <w:right w:val="none" w:sz="0" w:space="0" w:color="auto"/>
      </w:divBdr>
    </w:div>
    <w:div w:id="605964822">
      <w:bodyDiv w:val="1"/>
      <w:marLeft w:val="0"/>
      <w:marRight w:val="0"/>
      <w:marTop w:val="0"/>
      <w:marBottom w:val="0"/>
      <w:divBdr>
        <w:top w:val="none" w:sz="0" w:space="0" w:color="auto"/>
        <w:left w:val="none" w:sz="0" w:space="0" w:color="auto"/>
        <w:bottom w:val="none" w:sz="0" w:space="0" w:color="auto"/>
        <w:right w:val="none" w:sz="0" w:space="0" w:color="auto"/>
      </w:divBdr>
    </w:div>
    <w:div w:id="612637821">
      <w:bodyDiv w:val="1"/>
      <w:marLeft w:val="0"/>
      <w:marRight w:val="0"/>
      <w:marTop w:val="0"/>
      <w:marBottom w:val="0"/>
      <w:divBdr>
        <w:top w:val="none" w:sz="0" w:space="0" w:color="auto"/>
        <w:left w:val="none" w:sz="0" w:space="0" w:color="auto"/>
        <w:bottom w:val="none" w:sz="0" w:space="0" w:color="auto"/>
        <w:right w:val="none" w:sz="0" w:space="0" w:color="auto"/>
      </w:divBdr>
      <w:divsChild>
        <w:div w:id="481581433">
          <w:marLeft w:val="274"/>
          <w:marRight w:val="0"/>
          <w:marTop w:val="0"/>
          <w:marBottom w:val="0"/>
          <w:divBdr>
            <w:top w:val="none" w:sz="0" w:space="0" w:color="auto"/>
            <w:left w:val="none" w:sz="0" w:space="0" w:color="auto"/>
            <w:bottom w:val="none" w:sz="0" w:space="0" w:color="auto"/>
            <w:right w:val="none" w:sz="0" w:space="0" w:color="auto"/>
          </w:divBdr>
        </w:div>
        <w:div w:id="507407329">
          <w:marLeft w:val="274"/>
          <w:marRight w:val="0"/>
          <w:marTop w:val="0"/>
          <w:marBottom w:val="0"/>
          <w:divBdr>
            <w:top w:val="none" w:sz="0" w:space="0" w:color="auto"/>
            <w:left w:val="none" w:sz="0" w:space="0" w:color="auto"/>
            <w:bottom w:val="none" w:sz="0" w:space="0" w:color="auto"/>
            <w:right w:val="none" w:sz="0" w:space="0" w:color="auto"/>
          </w:divBdr>
        </w:div>
        <w:div w:id="1244728556">
          <w:marLeft w:val="274"/>
          <w:marRight w:val="0"/>
          <w:marTop w:val="0"/>
          <w:marBottom w:val="0"/>
          <w:divBdr>
            <w:top w:val="none" w:sz="0" w:space="0" w:color="auto"/>
            <w:left w:val="none" w:sz="0" w:space="0" w:color="auto"/>
            <w:bottom w:val="none" w:sz="0" w:space="0" w:color="auto"/>
            <w:right w:val="none" w:sz="0" w:space="0" w:color="auto"/>
          </w:divBdr>
        </w:div>
      </w:divsChild>
    </w:div>
    <w:div w:id="612908733">
      <w:bodyDiv w:val="1"/>
      <w:marLeft w:val="0"/>
      <w:marRight w:val="0"/>
      <w:marTop w:val="0"/>
      <w:marBottom w:val="0"/>
      <w:divBdr>
        <w:top w:val="none" w:sz="0" w:space="0" w:color="auto"/>
        <w:left w:val="none" w:sz="0" w:space="0" w:color="auto"/>
        <w:bottom w:val="none" w:sz="0" w:space="0" w:color="auto"/>
        <w:right w:val="none" w:sz="0" w:space="0" w:color="auto"/>
      </w:divBdr>
    </w:div>
    <w:div w:id="684209347">
      <w:bodyDiv w:val="1"/>
      <w:marLeft w:val="0"/>
      <w:marRight w:val="0"/>
      <w:marTop w:val="0"/>
      <w:marBottom w:val="0"/>
      <w:divBdr>
        <w:top w:val="none" w:sz="0" w:space="0" w:color="auto"/>
        <w:left w:val="none" w:sz="0" w:space="0" w:color="auto"/>
        <w:bottom w:val="none" w:sz="0" w:space="0" w:color="auto"/>
        <w:right w:val="none" w:sz="0" w:space="0" w:color="auto"/>
      </w:divBdr>
    </w:div>
    <w:div w:id="686055619">
      <w:bodyDiv w:val="1"/>
      <w:marLeft w:val="0"/>
      <w:marRight w:val="0"/>
      <w:marTop w:val="0"/>
      <w:marBottom w:val="0"/>
      <w:divBdr>
        <w:top w:val="none" w:sz="0" w:space="0" w:color="auto"/>
        <w:left w:val="none" w:sz="0" w:space="0" w:color="auto"/>
        <w:bottom w:val="none" w:sz="0" w:space="0" w:color="auto"/>
        <w:right w:val="none" w:sz="0" w:space="0" w:color="auto"/>
      </w:divBdr>
    </w:div>
    <w:div w:id="687605716">
      <w:bodyDiv w:val="1"/>
      <w:marLeft w:val="0"/>
      <w:marRight w:val="0"/>
      <w:marTop w:val="0"/>
      <w:marBottom w:val="0"/>
      <w:divBdr>
        <w:top w:val="none" w:sz="0" w:space="0" w:color="auto"/>
        <w:left w:val="none" w:sz="0" w:space="0" w:color="auto"/>
        <w:bottom w:val="none" w:sz="0" w:space="0" w:color="auto"/>
        <w:right w:val="none" w:sz="0" w:space="0" w:color="auto"/>
      </w:divBdr>
    </w:div>
    <w:div w:id="709106713">
      <w:bodyDiv w:val="1"/>
      <w:marLeft w:val="0"/>
      <w:marRight w:val="0"/>
      <w:marTop w:val="0"/>
      <w:marBottom w:val="0"/>
      <w:divBdr>
        <w:top w:val="none" w:sz="0" w:space="0" w:color="auto"/>
        <w:left w:val="none" w:sz="0" w:space="0" w:color="auto"/>
        <w:bottom w:val="none" w:sz="0" w:space="0" w:color="auto"/>
        <w:right w:val="none" w:sz="0" w:space="0" w:color="auto"/>
      </w:divBdr>
    </w:div>
    <w:div w:id="718630174">
      <w:bodyDiv w:val="1"/>
      <w:marLeft w:val="0"/>
      <w:marRight w:val="0"/>
      <w:marTop w:val="0"/>
      <w:marBottom w:val="0"/>
      <w:divBdr>
        <w:top w:val="none" w:sz="0" w:space="0" w:color="auto"/>
        <w:left w:val="none" w:sz="0" w:space="0" w:color="auto"/>
        <w:bottom w:val="none" w:sz="0" w:space="0" w:color="auto"/>
        <w:right w:val="none" w:sz="0" w:space="0" w:color="auto"/>
      </w:divBdr>
    </w:div>
    <w:div w:id="744648199">
      <w:bodyDiv w:val="1"/>
      <w:marLeft w:val="0"/>
      <w:marRight w:val="0"/>
      <w:marTop w:val="0"/>
      <w:marBottom w:val="0"/>
      <w:divBdr>
        <w:top w:val="none" w:sz="0" w:space="0" w:color="auto"/>
        <w:left w:val="none" w:sz="0" w:space="0" w:color="auto"/>
        <w:bottom w:val="none" w:sz="0" w:space="0" w:color="auto"/>
        <w:right w:val="none" w:sz="0" w:space="0" w:color="auto"/>
      </w:divBdr>
    </w:div>
    <w:div w:id="753286702">
      <w:bodyDiv w:val="1"/>
      <w:marLeft w:val="0"/>
      <w:marRight w:val="0"/>
      <w:marTop w:val="0"/>
      <w:marBottom w:val="0"/>
      <w:divBdr>
        <w:top w:val="none" w:sz="0" w:space="0" w:color="auto"/>
        <w:left w:val="none" w:sz="0" w:space="0" w:color="auto"/>
        <w:bottom w:val="none" w:sz="0" w:space="0" w:color="auto"/>
        <w:right w:val="none" w:sz="0" w:space="0" w:color="auto"/>
      </w:divBdr>
      <w:divsChild>
        <w:div w:id="1792283403">
          <w:marLeft w:val="720"/>
          <w:marRight w:val="0"/>
          <w:marTop w:val="0"/>
          <w:marBottom w:val="0"/>
          <w:divBdr>
            <w:top w:val="none" w:sz="0" w:space="0" w:color="auto"/>
            <w:left w:val="none" w:sz="0" w:space="0" w:color="auto"/>
            <w:bottom w:val="none" w:sz="0" w:space="0" w:color="auto"/>
            <w:right w:val="none" w:sz="0" w:space="0" w:color="auto"/>
          </w:divBdr>
        </w:div>
      </w:divsChild>
    </w:div>
    <w:div w:id="788664511">
      <w:bodyDiv w:val="1"/>
      <w:marLeft w:val="0"/>
      <w:marRight w:val="0"/>
      <w:marTop w:val="0"/>
      <w:marBottom w:val="0"/>
      <w:divBdr>
        <w:top w:val="none" w:sz="0" w:space="0" w:color="auto"/>
        <w:left w:val="none" w:sz="0" w:space="0" w:color="auto"/>
        <w:bottom w:val="none" w:sz="0" w:space="0" w:color="auto"/>
        <w:right w:val="none" w:sz="0" w:space="0" w:color="auto"/>
      </w:divBdr>
    </w:div>
    <w:div w:id="815226294">
      <w:bodyDiv w:val="1"/>
      <w:marLeft w:val="0"/>
      <w:marRight w:val="0"/>
      <w:marTop w:val="0"/>
      <w:marBottom w:val="0"/>
      <w:divBdr>
        <w:top w:val="none" w:sz="0" w:space="0" w:color="auto"/>
        <w:left w:val="none" w:sz="0" w:space="0" w:color="auto"/>
        <w:bottom w:val="none" w:sz="0" w:space="0" w:color="auto"/>
        <w:right w:val="none" w:sz="0" w:space="0" w:color="auto"/>
      </w:divBdr>
      <w:divsChild>
        <w:div w:id="79716056">
          <w:marLeft w:val="360"/>
          <w:marRight w:val="0"/>
          <w:marTop w:val="0"/>
          <w:marBottom w:val="120"/>
          <w:divBdr>
            <w:top w:val="none" w:sz="0" w:space="0" w:color="auto"/>
            <w:left w:val="none" w:sz="0" w:space="0" w:color="auto"/>
            <w:bottom w:val="none" w:sz="0" w:space="0" w:color="auto"/>
            <w:right w:val="none" w:sz="0" w:space="0" w:color="auto"/>
          </w:divBdr>
        </w:div>
        <w:div w:id="191653818">
          <w:marLeft w:val="360"/>
          <w:marRight w:val="0"/>
          <w:marTop w:val="0"/>
          <w:marBottom w:val="120"/>
          <w:divBdr>
            <w:top w:val="none" w:sz="0" w:space="0" w:color="auto"/>
            <w:left w:val="none" w:sz="0" w:space="0" w:color="auto"/>
            <w:bottom w:val="none" w:sz="0" w:space="0" w:color="auto"/>
            <w:right w:val="none" w:sz="0" w:space="0" w:color="auto"/>
          </w:divBdr>
        </w:div>
        <w:div w:id="1558782019">
          <w:marLeft w:val="720"/>
          <w:marRight w:val="0"/>
          <w:marTop w:val="0"/>
          <w:marBottom w:val="120"/>
          <w:divBdr>
            <w:top w:val="none" w:sz="0" w:space="0" w:color="auto"/>
            <w:left w:val="none" w:sz="0" w:space="0" w:color="auto"/>
            <w:bottom w:val="none" w:sz="0" w:space="0" w:color="auto"/>
            <w:right w:val="none" w:sz="0" w:space="0" w:color="auto"/>
          </w:divBdr>
        </w:div>
      </w:divsChild>
    </w:div>
    <w:div w:id="879129639">
      <w:bodyDiv w:val="1"/>
      <w:marLeft w:val="0"/>
      <w:marRight w:val="0"/>
      <w:marTop w:val="0"/>
      <w:marBottom w:val="0"/>
      <w:divBdr>
        <w:top w:val="none" w:sz="0" w:space="0" w:color="auto"/>
        <w:left w:val="none" w:sz="0" w:space="0" w:color="auto"/>
        <w:bottom w:val="none" w:sz="0" w:space="0" w:color="auto"/>
        <w:right w:val="none" w:sz="0" w:space="0" w:color="auto"/>
      </w:divBdr>
    </w:div>
    <w:div w:id="889262779">
      <w:bodyDiv w:val="1"/>
      <w:marLeft w:val="0"/>
      <w:marRight w:val="0"/>
      <w:marTop w:val="0"/>
      <w:marBottom w:val="0"/>
      <w:divBdr>
        <w:top w:val="none" w:sz="0" w:space="0" w:color="auto"/>
        <w:left w:val="none" w:sz="0" w:space="0" w:color="auto"/>
        <w:bottom w:val="none" w:sz="0" w:space="0" w:color="auto"/>
        <w:right w:val="none" w:sz="0" w:space="0" w:color="auto"/>
      </w:divBdr>
    </w:div>
    <w:div w:id="913272833">
      <w:bodyDiv w:val="1"/>
      <w:marLeft w:val="0"/>
      <w:marRight w:val="0"/>
      <w:marTop w:val="0"/>
      <w:marBottom w:val="0"/>
      <w:divBdr>
        <w:top w:val="none" w:sz="0" w:space="0" w:color="auto"/>
        <w:left w:val="none" w:sz="0" w:space="0" w:color="auto"/>
        <w:bottom w:val="none" w:sz="0" w:space="0" w:color="auto"/>
        <w:right w:val="none" w:sz="0" w:space="0" w:color="auto"/>
      </w:divBdr>
      <w:divsChild>
        <w:div w:id="632910073">
          <w:marLeft w:val="806"/>
          <w:marRight w:val="0"/>
          <w:marTop w:val="0"/>
          <w:marBottom w:val="0"/>
          <w:divBdr>
            <w:top w:val="none" w:sz="0" w:space="0" w:color="auto"/>
            <w:left w:val="none" w:sz="0" w:space="0" w:color="auto"/>
            <w:bottom w:val="none" w:sz="0" w:space="0" w:color="auto"/>
            <w:right w:val="none" w:sz="0" w:space="0" w:color="auto"/>
          </w:divBdr>
        </w:div>
      </w:divsChild>
    </w:div>
    <w:div w:id="918907325">
      <w:bodyDiv w:val="1"/>
      <w:marLeft w:val="0"/>
      <w:marRight w:val="0"/>
      <w:marTop w:val="0"/>
      <w:marBottom w:val="0"/>
      <w:divBdr>
        <w:top w:val="none" w:sz="0" w:space="0" w:color="auto"/>
        <w:left w:val="none" w:sz="0" w:space="0" w:color="auto"/>
        <w:bottom w:val="none" w:sz="0" w:space="0" w:color="auto"/>
        <w:right w:val="none" w:sz="0" w:space="0" w:color="auto"/>
      </w:divBdr>
    </w:div>
    <w:div w:id="923413429">
      <w:bodyDiv w:val="1"/>
      <w:marLeft w:val="0"/>
      <w:marRight w:val="0"/>
      <w:marTop w:val="0"/>
      <w:marBottom w:val="0"/>
      <w:divBdr>
        <w:top w:val="none" w:sz="0" w:space="0" w:color="auto"/>
        <w:left w:val="none" w:sz="0" w:space="0" w:color="auto"/>
        <w:bottom w:val="none" w:sz="0" w:space="0" w:color="auto"/>
        <w:right w:val="none" w:sz="0" w:space="0" w:color="auto"/>
      </w:divBdr>
    </w:div>
    <w:div w:id="926383182">
      <w:bodyDiv w:val="1"/>
      <w:marLeft w:val="0"/>
      <w:marRight w:val="0"/>
      <w:marTop w:val="0"/>
      <w:marBottom w:val="0"/>
      <w:divBdr>
        <w:top w:val="none" w:sz="0" w:space="0" w:color="auto"/>
        <w:left w:val="none" w:sz="0" w:space="0" w:color="auto"/>
        <w:bottom w:val="none" w:sz="0" w:space="0" w:color="auto"/>
        <w:right w:val="none" w:sz="0" w:space="0" w:color="auto"/>
      </w:divBdr>
    </w:div>
    <w:div w:id="935485239">
      <w:bodyDiv w:val="1"/>
      <w:marLeft w:val="0"/>
      <w:marRight w:val="0"/>
      <w:marTop w:val="0"/>
      <w:marBottom w:val="0"/>
      <w:divBdr>
        <w:top w:val="none" w:sz="0" w:space="0" w:color="auto"/>
        <w:left w:val="none" w:sz="0" w:space="0" w:color="auto"/>
        <w:bottom w:val="none" w:sz="0" w:space="0" w:color="auto"/>
        <w:right w:val="none" w:sz="0" w:space="0" w:color="auto"/>
      </w:divBdr>
    </w:div>
    <w:div w:id="948123357">
      <w:bodyDiv w:val="1"/>
      <w:marLeft w:val="0"/>
      <w:marRight w:val="0"/>
      <w:marTop w:val="0"/>
      <w:marBottom w:val="0"/>
      <w:divBdr>
        <w:top w:val="none" w:sz="0" w:space="0" w:color="auto"/>
        <w:left w:val="none" w:sz="0" w:space="0" w:color="auto"/>
        <w:bottom w:val="none" w:sz="0" w:space="0" w:color="auto"/>
        <w:right w:val="none" w:sz="0" w:space="0" w:color="auto"/>
      </w:divBdr>
    </w:div>
    <w:div w:id="964627209">
      <w:bodyDiv w:val="1"/>
      <w:marLeft w:val="0"/>
      <w:marRight w:val="0"/>
      <w:marTop w:val="0"/>
      <w:marBottom w:val="0"/>
      <w:divBdr>
        <w:top w:val="none" w:sz="0" w:space="0" w:color="auto"/>
        <w:left w:val="none" w:sz="0" w:space="0" w:color="auto"/>
        <w:bottom w:val="none" w:sz="0" w:space="0" w:color="auto"/>
        <w:right w:val="none" w:sz="0" w:space="0" w:color="auto"/>
      </w:divBdr>
    </w:div>
    <w:div w:id="968241026">
      <w:bodyDiv w:val="1"/>
      <w:marLeft w:val="0"/>
      <w:marRight w:val="0"/>
      <w:marTop w:val="0"/>
      <w:marBottom w:val="0"/>
      <w:divBdr>
        <w:top w:val="none" w:sz="0" w:space="0" w:color="auto"/>
        <w:left w:val="none" w:sz="0" w:space="0" w:color="auto"/>
        <w:bottom w:val="none" w:sz="0" w:space="0" w:color="auto"/>
        <w:right w:val="none" w:sz="0" w:space="0" w:color="auto"/>
      </w:divBdr>
    </w:div>
    <w:div w:id="989745293">
      <w:bodyDiv w:val="1"/>
      <w:marLeft w:val="0"/>
      <w:marRight w:val="0"/>
      <w:marTop w:val="0"/>
      <w:marBottom w:val="0"/>
      <w:divBdr>
        <w:top w:val="none" w:sz="0" w:space="0" w:color="auto"/>
        <w:left w:val="none" w:sz="0" w:space="0" w:color="auto"/>
        <w:bottom w:val="none" w:sz="0" w:space="0" w:color="auto"/>
        <w:right w:val="none" w:sz="0" w:space="0" w:color="auto"/>
      </w:divBdr>
    </w:div>
    <w:div w:id="1021591621">
      <w:bodyDiv w:val="1"/>
      <w:marLeft w:val="0"/>
      <w:marRight w:val="0"/>
      <w:marTop w:val="0"/>
      <w:marBottom w:val="0"/>
      <w:divBdr>
        <w:top w:val="none" w:sz="0" w:space="0" w:color="auto"/>
        <w:left w:val="none" w:sz="0" w:space="0" w:color="auto"/>
        <w:bottom w:val="none" w:sz="0" w:space="0" w:color="auto"/>
        <w:right w:val="none" w:sz="0" w:space="0" w:color="auto"/>
      </w:divBdr>
    </w:div>
    <w:div w:id="1032651586">
      <w:bodyDiv w:val="1"/>
      <w:marLeft w:val="0"/>
      <w:marRight w:val="0"/>
      <w:marTop w:val="0"/>
      <w:marBottom w:val="0"/>
      <w:divBdr>
        <w:top w:val="none" w:sz="0" w:space="0" w:color="auto"/>
        <w:left w:val="none" w:sz="0" w:space="0" w:color="auto"/>
        <w:bottom w:val="none" w:sz="0" w:space="0" w:color="auto"/>
        <w:right w:val="none" w:sz="0" w:space="0" w:color="auto"/>
      </w:divBdr>
    </w:div>
    <w:div w:id="1039284359">
      <w:bodyDiv w:val="1"/>
      <w:marLeft w:val="0"/>
      <w:marRight w:val="0"/>
      <w:marTop w:val="0"/>
      <w:marBottom w:val="0"/>
      <w:divBdr>
        <w:top w:val="none" w:sz="0" w:space="0" w:color="auto"/>
        <w:left w:val="none" w:sz="0" w:space="0" w:color="auto"/>
        <w:bottom w:val="none" w:sz="0" w:space="0" w:color="auto"/>
        <w:right w:val="none" w:sz="0" w:space="0" w:color="auto"/>
      </w:divBdr>
    </w:div>
    <w:div w:id="1049841569">
      <w:bodyDiv w:val="1"/>
      <w:marLeft w:val="0"/>
      <w:marRight w:val="0"/>
      <w:marTop w:val="0"/>
      <w:marBottom w:val="0"/>
      <w:divBdr>
        <w:top w:val="none" w:sz="0" w:space="0" w:color="auto"/>
        <w:left w:val="none" w:sz="0" w:space="0" w:color="auto"/>
        <w:bottom w:val="none" w:sz="0" w:space="0" w:color="auto"/>
        <w:right w:val="none" w:sz="0" w:space="0" w:color="auto"/>
      </w:divBdr>
    </w:div>
    <w:div w:id="1062824995">
      <w:bodyDiv w:val="1"/>
      <w:marLeft w:val="0"/>
      <w:marRight w:val="0"/>
      <w:marTop w:val="0"/>
      <w:marBottom w:val="0"/>
      <w:divBdr>
        <w:top w:val="none" w:sz="0" w:space="0" w:color="auto"/>
        <w:left w:val="none" w:sz="0" w:space="0" w:color="auto"/>
        <w:bottom w:val="none" w:sz="0" w:space="0" w:color="auto"/>
        <w:right w:val="none" w:sz="0" w:space="0" w:color="auto"/>
      </w:divBdr>
    </w:div>
    <w:div w:id="1107655661">
      <w:bodyDiv w:val="1"/>
      <w:marLeft w:val="0"/>
      <w:marRight w:val="0"/>
      <w:marTop w:val="0"/>
      <w:marBottom w:val="0"/>
      <w:divBdr>
        <w:top w:val="none" w:sz="0" w:space="0" w:color="auto"/>
        <w:left w:val="none" w:sz="0" w:space="0" w:color="auto"/>
        <w:bottom w:val="none" w:sz="0" w:space="0" w:color="auto"/>
        <w:right w:val="none" w:sz="0" w:space="0" w:color="auto"/>
      </w:divBdr>
    </w:div>
    <w:div w:id="1138572157">
      <w:bodyDiv w:val="1"/>
      <w:marLeft w:val="0"/>
      <w:marRight w:val="0"/>
      <w:marTop w:val="0"/>
      <w:marBottom w:val="0"/>
      <w:divBdr>
        <w:top w:val="none" w:sz="0" w:space="0" w:color="auto"/>
        <w:left w:val="none" w:sz="0" w:space="0" w:color="auto"/>
        <w:bottom w:val="none" w:sz="0" w:space="0" w:color="auto"/>
        <w:right w:val="none" w:sz="0" w:space="0" w:color="auto"/>
      </w:divBdr>
    </w:div>
    <w:div w:id="1147236806">
      <w:bodyDiv w:val="1"/>
      <w:marLeft w:val="0"/>
      <w:marRight w:val="0"/>
      <w:marTop w:val="0"/>
      <w:marBottom w:val="0"/>
      <w:divBdr>
        <w:top w:val="none" w:sz="0" w:space="0" w:color="auto"/>
        <w:left w:val="none" w:sz="0" w:space="0" w:color="auto"/>
        <w:bottom w:val="none" w:sz="0" w:space="0" w:color="auto"/>
        <w:right w:val="none" w:sz="0" w:space="0" w:color="auto"/>
      </w:divBdr>
    </w:div>
    <w:div w:id="1195074929">
      <w:bodyDiv w:val="1"/>
      <w:marLeft w:val="0"/>
      <w:marRight w:val="0"/>
      <w:marTop w:val="0"/>
      <w:marBottom w:val="0"/>
      <w:divBdr>
        <w:top w:val="none" w:sz="0" w:space="0" w:color="auto"/>
        <w:left w:val="none" w:sz="0" w:space="0" w:color="auto"/>
        <w:bottom w:val="none" w:sz="0" w:space="0" w:color="auto"/>
        <w:right w:val="none" w:sz="0" w:space="0" w:color="auto"/>
      </w:divBdr>
    </w:div>
    <w:div w:id="1224483030">
      <w:bodyDiv w:val="1"/>
      <w:marLeft w:val="0"/>
      <w:marRight w:val="0"/>
      <w:marTop w:val="0"/>
      <w:marBottom w:val="0"/>
      <w:divBdr>
        <w:top w:val="none" w:sz="0" w:space="0" w:color="auto"/>
        <w:left w:val="none" w:sz="0" w:space="0" w:color="auto"/>
        <w:bottom w:val="none" w:sz="0" w:space="0" w:color="auto"/>
        <w:right w:val="none" w:sz="0" w:space="0" w:color="auto"/>
      </w:divBdr>
    </w:div>
    <w:div w:id="1227257449">
      <w:bodyDiv w:val="1"/>
      <w:marLeft w:val="0"/>
      <w:marRight w:val="0"/>
      <w:marTop w:val="0"/>
      <w:marBottom w:val="0"/>
      <w:divBdr>
        <w:top w:val="none" w:sz="0" w:space="0" w:color="auto"/>
        <w:left w:val="none" w:sz="0" w:space="0" w:color="auto"/>
        <w:bottom w:val="none" w:sz="0" w:space="0" w:color="auto"/>
        <w:right w:val="none" w:sz="0" w:space="0" w:color="auto"/>
      </w:divBdr>
    </w:div>
    <w:div w:id="1263338375">
      <w:bodyDiv w:val="1"/>
      <w:marLeft w:val="0"/>
      <w:marRight w:val="0"/>
      <w:marTop w:val="0"/>
      <w:marBottom w:val="0"/>
      <w:divBdr>
        <w:top w:val="none" w:sz="0" w:space="0" w:color="auto"/>
        <w:left w:val="none" w:sz="0" w:space="0" w:color="auto"/>
        <w:bottom w:val="none" w:sz="0" w:space="0" w:color="auto"/>
        <w:right w:val="none" w:sz="0" w:space="0" w:color="auto"/>
      </w:divBdr>
    </w:div>
    <w:div w:id="1264075663">
      <w:bodyDiv w:val="1"/>
      <w:marLeft w:val="0"/>
      <w:marRight w:val="0"/>
      <w:marTop w:val="0"/>
      <w:marBottom w:val="0"/>
      <w:divBdr>
        <w:top w:val="none" w:sz="0" w:space="0" w:color="auto"/>
        <w:left w:val="none" w:sz="0" w:space="0" w:color="auto"/>
        <w:bottom w:val="none" w:sz="0" w:space="0" w:color="auto"/>
        <w:right w:val="none" w:sz="0" w:space="0" w:color="auto"/>
      </w:divBdr>
    </w:div>
    <w:div w:id="1271814957">
      <w:bodyDiv w:val="1"/>
      <w:marLeft w:val="0"/>
      <w:marRight w:val="0"/>
      <w:marTop w:val="0"/>
      <w:marBottom w:val="0"/>
      <w:divBdr>
        <w:top w:val="none" w:sz="0" w:space="0" w:color="auto"/>
        <w:left w:val="none" w:sz="0" w:space="0" w:color="auto"/>
        <w:bottom w:val="none" w:sz="0" w:space="0" w:color="auto"/>
        <w:right w:val="none" w:sz="0" w:space="0" w:color="auto"/>
      </w:divBdr>
    </w:div>
    <w:div w:id="1286042124">
      <w:bodyDiv w:val="1"/>
      <w:marLeft w:val="0"/>
      <w:marRight w:val="0"/>
      <w:marTop w:val="0"/>
      <w:marBottom w:val="0"/>
      <w:divBdr>
        <w:top w:val="none" w:sz="0" w:space="0" w:color="auto"/>
        <w:left w:val="none" w:sz="0" w:space="0" w:color="auto"/>
        <w:bottom w:val="none" w:sz="0" w:space="0" w:color="auto"/>
        <w:right w:val="none" w:sz="0" w:space="0" w:color="auto"/>
      </w:divBdr>
    </w:div>
    <w:div w:id="1291394744">
      <w:bodyDiv w:val="1"/>
      <w:marLeft w:val="0"/>
      <w:marRight w:val="0"/>
      <w:marTop w:val="0"/>
      <w:marBottom w:val="0"/>
      <w:divBdr>
        <w:top w:val="none" w:sz="0" w:space="0" w:color="auto"/>
        <w:left w:val="none" w:sz="0" w:space="0" w:color="auto"/>
        <w:bottom w:val="none" w:sz="0" w:space="0" w:color="auto"/>
        <w:right w:val="none" w:sz="0" w:space="0" w:color="auto"/>
      </w:divBdr>
    </w:div>
    <w:div w:id="1302267622">
      <w:bodyDiv w:val="1"/>
      <w:marLeft w:val="0"/>
      <w:marRight w:val="0"/>
      <w:marTop w:val="0"/>
      <w:marBottom w:val="0"/>
      <w:divBdr>
        <w:top w:val="none" w:sz="0" w:space="0" w:color="auto"/>
        <w:left w:val="none" w:sz="0" w:space="0" w:color="auto"/>
        <w:bottom w:val="none" w:sz="0" w:space="0" w:color="auto"/>
        <w:right w:val="none" w:sz="0" w:space="0" w:color="auto"/>
      </w:divBdr>
      <w:divsChild>
        <w:div w:id="916288812">
          <w:marLeft w:val="576"/>
          <w:marRight w:val="0"/>
          <w:marTop w:val="0"/>
          <w:marBottom w:val="0"/>
          <w:divBdr>
            <w:top w:val="none" w:sz="0" w:space="0" w:color="auto"/>
            <w:left w:val="none" w:sz="0" w:space="0" w:color="auto"/>
            <w:bottom w:val="none" w:sz="0" w:space="0" w:color="auto"/>
            <w:right w:val="none" w:sz="0" w:space="0" w:color="auto"/>
          </w:divBdr>
        </w:div>
        <w:div w:id="1720474538">
          <w:marLeft w:val="576"/>
          <w:marRight w:val="0"/>
          <w:marTop w:val="0"/>
          <w:marBottom w:val="0"/>
          <w:divBdr>
            <w:top w:val="none" w:sz="0" w:space="0" w:color="auto"/>
            <w:left w:val="none" w:sz="0" w:space="0" w:color="auto"/>
            <w:bottom w:val="none" w:sz="0" w:space="0" w:color="auto"/>
            <w:right w:val="none" w:sz="0" w:space="0" w:color="auto"/>
          </w:divBdr>
        </w:div>
      </w:divsChild>
    </w:div>
    <w:div w:id="1308171615">
      <w:bodyDiv w:val="1"/>
      <w:marLeft w:val="0"/>
      <w:marRight w:val="0"/>
      <w:marTop w:val="0"/>
      <w:marBottom w:val="0"/>
      <w:divBdr>
        <w:top w:val="none" w:sz="0" w:space="0" w:color="auto"/>
        <w:left w:val="none" w:sz="0" w:space="0" w:color="auto"/>
        <w:bottom w:val="none" w:sz="0" w:space="0" w:color="auto"/>
        <w:right w:val="none" w:sz="0" w:space="0" w:color="auto"/>
      </w:divBdr>
    </w:div>
    <w:div w:id="1319074183">
      <w:bodyDiv w:val="1"/>
      <w:marLeft w:val="0"/>
      <w:marRight w:val="0"/>
      <w:marTop w:val="0"/>
      <w:marBottom w:val="0"/>
      <w:divBdr>
        <w:top w:val="none" w:sz="0" w:space="0" w:color="auto"/>
        <w:left w:val="none" w:sz="0" w:space="0" w:color="auto"/>
        <w:bottom w:val="none" w:sz="0" w:space="0" w:color="auto"/>
        <w:right w:val="none" w:sz="0" w:space="0" w:color="auto"/>
      </w:divBdr>
    </w:div>
    <w:div w:id="1342463980">
      <w:bodyDiv w:val="1"/>
      <w:marLeft w:val="0"/>
      <w:marRight w:val="0"/>
      <w:marTop w:val="0"/>
      <w:marBottom w:val="0"/>
      <w:divBdr>
        <w:top w:val="none" w:sz="0" w:space="0" w:color="auto"/>
        <w:left w:val="none" w:sz="0" w:space="0" w:color="auto"/>
        <w:bottom w:val="none" w:sz="0" w:space="0" w:color="auto"/>
        <w:right w:val="none" w:sz="0" w:space="0" w:color="auto"/>
      </w:divBdr>
      <w:divsChild>
        <w:div w:id="401371318">
          <w:marLeft w:val="274"/>
          <w:marRight w:val="0"/>
          <w:marTop w:val="0"/>
          <w:marBottom w:val="120"/>
          <w:divBdr>
            <w:top w:val="none" w:sz="0" w:space="0" w:color="auto"/>
            <w:left w:val="none" w:sz="0" w:space="0" w:color="auto"/>
            <w:bottom w:val="none" w:sz="0" w:space="0" w:color="auto"/>
            <w:right w:val="none" w:sz="0" w:space="0" w:color="auto"/>
          </w:divBdr>
        </w:div>
        <w:div w:id="1169052925">
          <w:marLeft w:val="634"/>
          <w:marRight w:val="0"/>
          <w:marTop w:val="0"/>
          <w:marBottom w:val="120"/>
          <w:divBdr>
            <w:top w:val="none" w:sz="0" w:space="0" w:color="auto"/>
            <w:left w:val="none" w:sz="0" w:space="0" w:color="auto"/>
            <w:bottom w:val="none" w:sz="0" w:space="0" w:color="auto"/>
            <w:right w:val="none" w:sz="0" w:space="0" w:color="auto"/>
          </w:divBdr>
        </w:div>
        <w:div w:id="1283536949">
          <w:marLeft w:val="634"/>
          <w:marRight w:val="0"/>
          <w:marTop w:val="0"/>
          <w:marBottom w:val="120"/>
          <w:divBdr>
            <w:top w:val="none" w:sz="0" w:space="0" w:color="auto"/>
            <w:left w:val="none" w:sz="0" w:space="0" w:color="auto"/>
            <w:bottom w:val="none" w:sz="0" w:space="0" w:color="auto"/>
            <w:right w:val="none" w:sz="0" w:space="0" w:color="auto"/>
          </w:divBdr>
        </w:div>
        <w:div w:id="1814062957">
          <w:marLeft w:val="634"/>
          <w:marRight w:val="0"/>
          <w:marTop w:val="0"/>
          <w:marBottom w:val="120"/>
          <w:divBdr>
            <w:top w:val="none" w:sz="0" w:space="0" w:color="auto"/>
            <w:left w:val="none" w:sz="0" w:space="0" w:color="auto"/>
            <w:bottom w:val="none" w:sz="0" w:space="0" w:color="auto"/>
            <w:right w:val="none" w:sz="0" w:space="0" w:color="auto"/>
          </w:divBdr>
        </w:div>
      </w:divsChild>
    </w:div>
    <w:div w:id="1361130081">
      <w:bodyDiv w:val="1"/>
      <w:marLeft w:val="0"/>
      <w:marRight w:val="0"/>
      <w:marTop w:val="0"/>
      <w:marBottom w:val="0"/>
      <w:divBdr>
        <w:top w:val="none" w:sz="0" w:space="0" w:color="auto"/>
        <w:left w:val="none" w:sz="0" w:space="0" w:color="auto"/>
        <w:bottom w:val="none" w:sz="0" w:space="0" w:color="auto"/>
        <w:right w:val="none" w:sz="0" w:space="0" w:color="auto"/>
      </w:divBdr>
    </w:div>
    <w:div w:id="1363169981">
      <w:bodyDiv w:val="1"/>
      <w:marLeft w:val="0"/>
      <w:marRight w:val="0"/>
      <w:marTop w:val="0"/>
      <w:marBottom w:val="0"/>
      <w:divBdr>
        <w:top w:val="none" w:sz="0" w:space="0" w:color="auto"/>
        <w:left w:val="none" w:sz="0" w:space="0" w:color="auto"/>
        <w:bottom w:val="none" w:sz="0" w:space="0" w:color="auto"/>
        <w:right w:val="none" w:sz="0" w:space="0" w:color="auto"/>
      </w:divBdr>
    </w:div>
    <w:div w:id="1368019494">
      <w:bodyDiv w:val="1"/>
      <w:marLeft w:val="0"/>
      <w:marRight w:val="0"/>
      <w:marTop w:val="0"/>
      <w:marBottom w:val="0"/>
      <w:divBdr>
        <w:top w:val="none" w:sz="0" w:space="0" w:color="auto"/>
        <w:left w:val="none" w:sz="0" w:space="0" w:color="auto"/>
        <w:bottom w:val="none" w:sz="0" w:space="0" w:color="auto"/>
        <w:right w:val="none" w:sz="0" w:space="0" w:color="auto"/>
      </w:divBdr>
    </w:div>
    <w:div w:id="1390156735">
      <w:bodyDiv w:val="1"/>
      <w:marLeft w:val="0"/>
      <w:marRight w:val="0"/>
      <w:marTop w:val="0"/>
      <w:marBottom w:val="0"/>
      <w:divBdr>
        <w:top w:val="none" w:sz="0" w:space="0" w:color="auto"/>
        <w:left w:val="none" w:sz="0" w:space="0" w:color="auto"/>
        <w:bottom w:val="none" w:sz="0" w:space="0" w:color="auto"/>
        <w:right w:val="none" w:sz="0" w:space="0" w:color="auto"/>
      </w:divBdr>
    </w:div>
    <w:div w:id="1400980279">
      <w:bodyDiv w:val="1"/>
      <w:marLeft w:val="0"/>
      <w:marRight w:val="0"/>
      <w:marTop w:val="0"/>
      <w:marBottom w:val="0"/>
      <w:divBdr>
        <w:top w:val="none" w:sz="0" w:space="0" w:color="auto"/>
        <w:left w:val="none" w:sz="0" w:space="0" w:color="auto"/>
        <w:bottom w:val="none" w:sz="0" w:space="0" w:color="auto"/>
        <w:right w:val="none" w:sz="0" w:space="0" w:color="auto"/>
      </w:divBdr>
    </w:div>
    <w:div w:id="1408379816">
      <w:bodyDiv w:val="1"/>
      <w:marLeft w:val="0"/>
      <w:marRight w:val="0"/>
      <w:marTop w:val="0"/>
      <w:marBottom w:val="0"/>
      <w:divBdr>
        <w:top w:val="none" w:sz="0" w:space="0" w:color="auto"/>
        <w:left w:val="none" w:sz="0" w:space="0" w:color="auto"/>
        <w:bottom w:val="none" w:sz="0" w:space="0" w:color="auto"/>
        <w:right w:val="none" w:sz="0" w:space="0" w:color="auto"/>
      </w:divBdr>
    </w:div>
    <w:div w:id="1412047505">
      <w:bodyDiv w:val="1"/>
      <w:marLeft w:val="0"/>
      <w:marRight w:val="0"/>
      <w:marTop w:val="0"/>
      <w:marBottom w:val="0"/>
      <w:divBdr>
        <w:top w:val="none" w:sz="0" w:space="0" w:color="auto"/>
        <w:left w:val="none" w:sz="0" w:space="0" w:color="auto"/>
        <w:bottom w:val="none" w:sz="0" w:space="0" w:color="auto"/>
        <w:right w:val="none" w:sz="0" w:space="0" w:color="auto"/>
      </w:divBdr>
      <w:divsChild>
        <w:div w:id="410272182">
          <w:marLeft w:val="547"/>
          <w:marRight w:val="0"/>
          <w:marTop w:val="0"/>
          <w:marBottom w:val="0"/>
          <w:divBdr>
            <w:top w:val="none" w:sz="0" w:space="0" w:color="auto"/>
            <w:left w:val="none" w:sz="0" w:space="0" w:color="auto"/>
            <w:bottom w:val="none" w:sz="0" w:space="0" w:color="auto"/>
            <w:right w:val="none" w:sz="0" w:space="0" w:color="auto"/>
          </w:divBdr>
        </w:div>
        <w:div w:id="441581897">
          <w:marLeft w:val="994"/>
          <w:marRight w:val="0"/>
          <w:marTop w:val="0"/>
          <w:marBottom w:val="0"/>
          <w:divBdr>
            <w:top w:val="none" w:sz="0" w:space="0" w:color="auto"/>
            <w:left w:val="none" w:sz="0" w:space="0" w:color="auto"/>
            <w:bottom w:val="none" w:sz="0" w:space="0" w:color="auto"/>
            <w:right w:val="none" w:sz="0" w:space="0" w:color="auto"/>
          </w:divBdr>
        </w:div>
        <w:div w:id="917977905">
          <w:marLeft w:val="994"/>
          <w:marRight w:val="0"/>
          <w:marTop w:val="0"/>
          <w:marBottom w:val="0"/>
          <w:divBdr>
            <w:top w:val="none" w:sz="0" w:space="0" w:color="auto"/>
            <w:left w:val="none" w:sz="0" w:space="0" w:color="auto"/>
            <w:bottom w:val="none" w:sz="0" w:space="0" w:color="auto"/>
            <w:right w:val="none" w:sz="0" w:space="0" w:color="auto"/>
          </w:divBdr>
        </w:div>
        <w:div w:id="1136727619">
          <w:marLeft w:val="994"/>
          <w:marRight w:val="0"/>
          <w:marTop w:val="0"/>
          <w:marBottom w:val="0"/>
          <w:divBdr>
            <w:top w:val="none" w:sz="0" w:space="0" w:color="auto"/>
            <w:left w:val="none" w:sz="0" w:space="0" w:color="auto"/>
            <w:bottom w:val="none" w:sz="0" w:space="0" w:color="auto"/>
            <w:right w:val="none" w:sz="0" w:space="0" w:color="auto"/>
          </w:divBdr>
        </w:div>
        <w:div w:id="1252272054">
          <w:marLeft w:val="994"/>
          <w:marRight w:val="0"/>
          <w:marTop w:val="0"/>
          <w:marBottom w:val="0"/>
          <w:divBdr>
            <w:top w:val="none" w:sz="0" w:space="0" w:color="auto"/>
            <w:left w:val="none" w:sz="0" w:space="0" w:color="auto"/>
            <w:bottom w:val="none" w:sz="0" w:space="0" w:color="auto"/>
            <w:right w:val="none" w:sz="0" w:space="0" w:color="auto"/>
          </w:divBdr>
        </w:div>
        <w:div w:id="1310939975">
          <w:marLeft w:val="547"/>
          <w:marRight w:val="0"/>
          <w:marTop w:val="0"/>
          <w:marBottom w:val="0"/>
          <w:divBdr>
            <w:top w:val="none" w:sz="0" w:space="0" w:color="auto"/>
            <w:left w:val="none" w:sz="0" w:space="0" w:color="auto"/>
            <w:bottom w:val="none" w:sz="0" w:space="0" w:color="auto"/>
            <w:right w:val="none" w:sz="0" w:space="0" w:color="auto"/>
          </w:divBdr>
        </w:div>
        <w:div w:id="1514952516">
          <w:marLeft w:val="994"/>
          <w:marRight w:val="0"/>
          <w:marTop w:val="0"/>
          <w:marBottom w:val="0"/>
          <w:divBdr>
            <w:top w:val="none" w:sz="0" w:space="0" w:color="auto"/>
            <w:left w:val="none" w:sz="0" w:space="0" w:color="auto"/>
            <w:bottom w:val="none" w:sz="0" w:space="0" w:color="auto"/>
            <w:right w:val="none" w:sz="0" w:space="0" w:color="auto"/>
          </w:divBdr>
        </w:div>
        <w:div w:id="1581909960">
          <w:marLeft w:val="547"/>
          <w:marRight w:val="0"/>
          <w:marTop w:val="0"/>
          <w:marBottom w:val="0"/>
          <w:divBdr>
            <w:top w:val="none" w:sz="0" w:space="0" w:color="auto"/>
            <w:left w:val="none" w:sz="0" w:space="0" w:color="auto"/>
            <w:bottom w:val="none" w:sz="0" w:space="0" w:color="auto"/>
            <w:right w:val="none" w:sz="0" w:space="0" w:color="auto"/>
          </w:divBdr>
        </w:div>
        <w:div w:id="2040736685">
          <w:marLeft w:val="994"/>
          <w:marRight w:val="0"/>
          <w:marTop w:val="0"/>
          <w:marBottom w:val="0"/>
          <w:divBdr>
            <w:top w:val="none" w:sz="0" w:space="0" w:color="auto"/>
            <w:left w:val="none" w:sz="0" w:space="0" w:color="auto"/>
            <w:bottom w:val="none" w:sz="0" w:space="0" w:color="auto"/>
            <w:right w:val="none" w:sz="0" w:space="0" w:color="auto"/>
          </w:divBdr>
        </w:div>
      </w:divsChild>
    </w:div>
    <w:div w:id="1425801468">
      <w:bodyDiv w:val="1"/>
      <w:marLeft w:val="0"/>
      <w:marRight w:val="0"/>
      <w:marTop w:val="0"/>
      <w:marBottom w:val="0"/>
      <w:divBdr>
        <w:top w:val="none" w:sz="0" w:space="0" w:color="auto"/>
        <w:left w:val="none" w:sz="0" w:space="0" w:color="auto"/>
        <w:bottom w:val="none" w:sz="0" w:space="0" w:color="auto"/>
        <w:right w:val="none" w:sz="0" w:space="0" w:color="auto"/>
      </w:divBdr>
    </w:div>
    <w:div w:id="1442452814">
      <w:bodyDiv w:val="1"/>
      <w:marLeft w:val="0"/>
      <w:marRight w:val="0"/>
      <w:marTop w:val="0"/>
      <w:marBottom w:val="0"/>
      <w:divBdr>
        <w:top w:val="none" w:sz="0" w:space="0" w:color="auto"/>
        <w:left w:val="none" w:sz="0" w:space="0" w:color="auto"/>
        <w:bottom w:val="none" w:sz="0" w:space="0" w:color="auto"/>
        <w:right w:val="none" w:sz="0" w:space="0" w:color="auto"/>
      </w:divBdr>
      <w:divsChild>
        <w:div w:id="330253482">
          <w:marLeft w:val="994"/>
          <w:marRight w:val="0"/>
          <w:marTop w:val="0"/>
          <w:marBottom w:val="0"/>
          <w:divBdr>
            <w:top w:val="none" w:sz="0" w:space="0" w:color="auto"/>
            <w:left w:val="none" w:sz="0" w:space="0" w:color="auto"/>
            <w:bottom w:val="none" w:sz="0" w:space="0" w:color="auto"/>
            <w:right w:val="none" w:sz="0" w:space="0" w:color="auto"/>
          </w:divBdr>
        </w:div>
        <w:div w:id="386149166">
          <w:marLeft w:val="547"/>
          <w:marRight w:val="0"/>
          <w:marTop w:val="0"/>
          <w:marBottom w:val="0"/>
          <w:divBdr>
            <w:top w:val="none" w:sz="0" w:space="0" w:color="auto"/>
            <w:left w:val="none" w:sz="0" w:space="0" w:color="auto"/>
            <w:bottom w:val="none" w:sz="0" w:space="0" w:color="auto"/>
            <w:right w:val="none" w:sz="0" w:space="0" w:color="auto"/>
          </w:divBdr>
        </w:div>
        <w:div w:id="665131989">
          <w:marLeft w:val="547"/>
          <w:marRight w:val="0"/>
          <w:marTop w:val="0"/>
          <w:marBottom w:val="0"/>
          <w:divBdr>
            <w:top w:val="none" w:sz="0" w:space="0" w:color="auto"/>
            <w:left w:val="none" w:sz="0" w:space="0" w:color="auto"/>
            <w:bottom w:val="none" w:sz="0" w:space="0" w:color="auto"/>
            <w:right w:val="none" w:sz="0" w:space="0" w:color="auto"/>
          </w:divBdr>
        </w:div>
        <w:div w:id="674499470">
          <w:marLeft w:val="994"/>
          <w:marRight w:val="0"/>
          <w:marTop w:val="0"/>
          <w:marBottom w:val="0"/>
          <w:divBdr>
            <w:top w:val="none" w:sz="0" w:space="0" w:color="auto"/>
            <w:left w:val="none" w:sz="0" w:space="0" w:color="auto"/>
            <w:bottom w:val="none" w:sz="0" w:space="0" w:color="auto"/>
            <w:right w:val="none" w:sz="0" w:space="0" w:color="auto"/>
          </w:divBdr>
        </w:div>
        <w:div w:id="1148402604">
          <w:marLeft w:val="547"/>
          <w:marRight w:val="0"/>
          <w:marTop w:val="0"/>
          <w:marBottom w:val="0"/>
          <w:divBdr>
            <w:top w:val="none" w:sz="0" w:space="0" w:color="auto"/>
            <w:left w:val="none" w:sz="0" w:space="0" w:color="auto"/>
            <w:bottom w:val="none" w:sz="0" w:space="0" w:color="auto"/>
            <w:right w:val="none" w:sz="0" w:space="0" w:color="auto"/>
          </w:divBdr>
        </w:div>
        <w:div w:id="1616793133">
          <w:marLeft w:val="994"/>
          <w:marRight w:val="0"/>
          <w:marTop w:val="0"/>
          <w:marBottom w:val="0"/>
          <w:divBdr>
            <w:top w:val="none" w:sz="0" w:space="0" w:color="auto"/>
            <w:left w:val="none" w:sz="0" w:space="0" w:color="auto"/>
            <w:bottom w:val="none" w:sz="0" w:space="0" w:color="auto"/>
            <w:right w:val="none" w:sz="0" w:space="0" w:color="auto"/>
          </w:divBdr>
        </w:div>
        <w:div w:id="1823888180">
          <w:marLeft w:val="994"/>
          <w:marRight w:val="0"/>
          <w:marTop w:val="0"/>
          <w:marBottom w:val="0"/>
          <w:divBdr>
            <w:top w:val="none" w:sz="0" w:space="0" w:color="auto"/>
            <w:left w:val="none" w:sz="0" w:space="0" w:color="auto"/>
            <w:bottom w:val="none" w:sz="0" w:space="0" w:color="auto"/>
            <w:right w:val="none" w:sz="0" w:space="0" w:color="auto"/>
          </w:divBdr>
        </w:div>
        <w:div w:id="1886402783">
          <w:marLeft w:val="994"/>
          <w:marRight w:val="0"/>
          <w:marTop w:val="0"/>
          <w:marBottom w:val="0"/>
          <w:divBdr>
            <w:top w:val="none" w:sz="0" w:space="0" w:color="auto"/>
            <w:left w:val="none" w:sz="0" w:space="0" w:color="auto"/>
            <w:bottom w:val="none" w:sz="0" w:space="0" w:color="auto"/>
            <w:right w:val="none" w:sz="0" w:space="0" w:color="auto"/>
          </w:divBdr>
        </w:div>
        <w:div w:id="2112238091">
          <w:marLeft w:val="994"/>
          <w:marRight w:val="0"/>
          <w:marTop w:val="0"/>
          <w:marBottom w:val="0"/>
          <w:divBdr>
            <w:top w:val="none" w:sz="0" w:space="0" w:color="auto"/>
            <w:left w:val="none" w:sz="0" w:space="0" w:color="auto"/>
            <w:bottom w:val="none" w:sz="0" w:space="0" w:color="auto"/>
            <w:right w:val="none" w:sz="0" w:space="0" w:color="auto"/>
          </w:divBdr>
        </w:div>
      </w:divsChild>
    </w:div>
    <w:div w:id="1482191052">
      <w:bodyDiv w:val="1"/>
      <w:marLeft w:val="0"/>
      <w:marRight w:val="0"/>
      <w:marTop w:val="0"/>
      <w:marBottom w:val="0"/>
      <w:divBdr>
        <w:top w:val="none" w:sz="0" w:space="0" w:color="auto"/>
        <w:left w:val="none" w:sz="0" w:space="0" w:color="auto"/>
        <w:bottom w:val="none" w:sz="0" w:space="0" w:color="auto"/>
        <w:right w:val="none" w:sz="0" w:space="0" w:color="auto"/>
      </w:divBdr>
    </w:div>
    <w:div w:id="1483808149">
      <w:bodyDiv w:val="1"/>
      <w:marLeft w:val="0"/>
      <w:marRight w:val="0"/>
      <w:marTop w:val="0"/>
      <w:marBottom w:val="0"/>
      <w:divBdr>
        <w:top w:val="none" w:sz="0" w:space="0" w:color="auto"/>
        <w:left w:val="none" w:sz="0" w:space="0" w:color="auto"/>
        <w:bottom w:val="none" w:sz="0" w:space="0" w:color="auto"/>
        <w:right w:val="none" w:sz="0" w:space="0" w:color="auto"/>
      </w:divBdr>
    </w:div>
    <w:div w:id="1522738454">
      <w:bodyDiv w:val="1"/>
      <w:marLeft w:val="0"/>
      <w:marRight w:val="0"/>
      <w:marTop w:val="0"/>
      <w:marBottom w:val="0"/>
      <w:divBdr>
        <w:top w:val="none" w:sz="0" w:space="0" w:color="auto"/>
        <w:left w:val="none" w:sz="0" w:space="0" w:color="auto"/>
        <w:bottom w:val="none" w:sz="0" w:space="0" w:color="auto"/>
        <w:right w:val="none" w:sz="0" w:space="0" w:color="auto"/>
      </w:divBdr>
      <w:divsChild>
        <w:div w:id="1020886921">
          <w:marLeft w:val="547"/>
          <w:marRight w:val="0"/>
          <w:marTop w:val="0"/>
          <w:marBottom w:val="0"/>
          <w:divBdr>
            <w:top w:val="none" w:sz="0" w:space="0" w:color="auto"/>
            <w:left w:val="none" w:sz="0" w:space="0" w:color="auto"/>
            <w:bottom w:val="none" w:sz="0" w:space="0" w:color="auto"/>
            <w:right w:val="none" w:sz="0" w:space="0" w:color="auto"/>
          </w:divBdr>
        </w:div>
      </w:divsChild>
    </w:div>
    <w:div w:id="1539052510">
      <w:bodyDiv w:val="1"/>
      <w:marLeft w:val="0"/>
      <w:marRight w:val="0"/>
      <w:marTop w:val="0"/>
      <w:marBottom w:val="0"/>
      <w:divBdr>
        <w:top w:val="none" w:sz="0" w:space="0" w:color="auto"/>
        <w:left w:val="none" w:sz="0" w:space="0" w:color="auto"/>
        <w:bottom w:val="none" w:sz="0" w:space="0" w:color="auto"/>
        <w:right w:val="none" w:sz="0" w:space="0" w:color="auto"/>
      </w:divBdr>
    </w:div>
    <w:div w:id="1553615292">
      <w:bodyDiv w:val="1"/>
      <w:marLeft w:val="0"/>
      <w:marRight w:val="0"/>
      <w:marTop w:val="0"/>
      <w:marBottom w:val="0"/>
      <w:divBdr>
        <w:top w:val="none" w:sz="0" w:space="0" w:color="auto"/>
        <w:left w:val="none" w:sz="0" w:space="0" w:color="auto"/>
        <w:bottom w:val="none" w:sz="0" w:space="0" w:color="auto"/>
        <w:right w:val="none" w:sz="0" w:space="0" w:color="auto"/>
      </w:divBdr>
    </w:div>
    <w:div w:id="1558472324">
      <w:bodyDiv w:val="1"/>
      <w:marLeft w:val="0"/>
      <w:marRight w:val="0"/>
      <w:marTop w:val="0"/>
      <w:marBottom w:val="0"/>
      <w:divBdr>
        <w:top w:val="none" w:sz="0" w:space="0" w:color="auto"/>
        <w:left w:val="none" w:sz="0" w:space="0" w:color="auto"/>
        <w:bottom w:val="none" w:sz="0" w:space="0" w:color="auto"/>
        <w:right w:val="none" w:sz="0" w:space="0" w:color="auto"/>
      </w:divBdr>
    </w:div>
    <w:div w:id="1572889701">
      <w:bodyDiv w:val="1"/>
      <w:marLeft w:val="0"/>
      <w:marRight w:val="0"/>
      <w:marTop w:val="0"/>
      <w:marBottom w:val="0"/>
      <w:divBdr>
        <w:top w:val="none" w:sz="0" w:space="0" w:color="auto"/>
        <w:left w:val="none" w:sz="0" w:space="0" w:color="auto"/>
        <w:bottom w:val="none" w:sz="0" w:space="0" w:color="auto"/>
        <w:right w:val="none" w:sz="0" w:space="0" w:color="auto"/>
      </w:divBdr>
      <w:divsChild>
        <w:div w:id="1676609095">
          <w:marLeft w:val="547"/>
          <w:marRight w:val="0"/>
          <w:marTop w:val="0"/>
          <w:marBottom w:val="0"/>
          <w:divBdr>
            <w:top w:val="none" w:sz="0" w:space="0" w:color="auto"/>
            <w:left w:val="none" w:sz="0" w:space="0" w:color="auto"/>
            <w:bottom w:val="none" w:sz="0" w:space="0" w:color="auto"/>
            <w:right w:val="none" w:sz="0" w:space="0" w:color="auto"/>
          </w:divBdr>
        </w:div>
        <w:div w:id="366835795">
          <w:marLeft w:val="547"/>
          <w:marRight w:val="0"/>
          <w:marTop w:val="0"/>
          <w:marBottom w:val="0"/>
          <w:divBdr>
            <w:top w:val="none" w:sz="0" w:space="0" w:color="auto"/>
            <w:left w:val="none" w:sz="0" w:space="0" w:color="auto"/>
            <w:bottom w:val="none" w:sz="0" w:space="0" w:color="auto"/>
            <w:right w:val="none" w:sz="0" w:space="0" w:color="auto"/>
          </w:divBdr>
        </w:div>
        <w:div w:id="1646813008">
          <w:marLeft w:val="547"/>
          <w:marRight w:val="0"/>
          <w:marTop w:val="0"/>
          <w:marBottom w:val="0"/>
          <w:divBdr>
            <w:top w:val="none" w:sz="0" w:space="0" w:color="auto"/>
            <w:left w:val="none" w:sz="0" w:space="0" w:color="auto"/>
            <w:bottom w:val="none" w:sz="0" w:space="0" w:color="auto"/>
            <w:right w:val="none" w:sz="0" w:space="0" w:color="auto"/>
          </w:divBdr>
        </w:div>
        <w:div w:id="1115367595">
          <w:marLeft w:val="547"/>
          <w:marRight w:val="0"/>
          <w:marTop w:val="0"/>
          <w:marBottom w:val="0"/>
          <w:divBdr>
            <w:top w:val="none" w:sz="0" w:space="0" w:color="auto"/>
            <w:left w:val="none" w:sz="0" w:space="0" w:color="auto"/>
            <w:bottom w:val="none" w:sz="0" w:space="0" w:color="auto"/>
            <w:right w:val="none" w:sz="0" w:space="0" w:color="auto"/>
          </w:divBdr>
        </w:div>
        <w:div w:id="1860192554">
          <w:marLeft w:val="1166"/>
          <w:marRight w:val="0"/>
          <w:marTop w:val="0"/>
          <w:marBottom w:val="0"/>
          <w:divBdr>
            <w:top w:val="none" w:sz="0" w:space="0" w:color="auto"/>
            <w:left w:val="none" w:sz="0" w:space="0" w:color="auto"/>
            <w:bottom w:val="none" w:sz="0" w:space="0" w:color="auto"/>
            <w:right w:val="none" w:sz="0" w:space="0" w:color="auto"/>
          </w:divBdr>
        </w:div>
      </w:divsChild>
    </w:div>
    <w:div w:id="1594780310">
      <w:bodyDiv w:val="1"/>
      <w:marLeft w:val="0"/>
      <w:marRight w:val="0"/>
      <w:marTop w:val="0"/>
      <w:marBottom w:val="0"/>
      <w:divBdr>
        <w:top w:val="none" w:sz="0" w:space="0" w:color="auto"/>
        <w:left w:val="none" w:sz="0" w:space="0" w:color="auto"/>
        <w:bottom w:val="none" w:sz="0" w:space="0" w:color="auto"/>
        <w:right w:val="none" w:sz="0" w:space="0" w:color="auto"/>
      </w:divBdr>
    </w:div>
    <w:div w:id="1596094511">
      <w:bodyDiv w:val="1"/>
      <w:marLeft w:val="0"/>
      <w:marRight w:val="0"/>
      <w:marTop w:val="0"/>
      <w:marBottom w:val="0"/>
      <w:divBdr>
        <w:top w:val="none" w:sz="0" w:space="0" w:color="auto"/>
        <w:left w:val="none" w:sz="0" w:space="0" w:color="auto"/>
        <w:bottom w:val="none" w:sz="0" w:space="0" w:color="auto"/>
        <w:right w:val="none" w:sz="0" w:space="0" w:color="auto"/>
      </w:divBdr>
    </w:div>
    <w:div w:id="1601570325">
      <w:bodyDiv w:val="1"/>
      <w:marLeft w:val="0"/>
      <w:marRight w:val="0"/>
      <w:marTop w:val="0"/>
      <w:marBottom w:val="0"/>
      <w:divBdr>
        <w:top w:val="none" w:sz="0" w:space="0" w:color="auto"/>
        <w:left w:val="none" w:sz="0" w:space="0" w:color="auto"/>
        <w:bottom w:val="none" w:sz="0" w:space="0" w:color="auto"/>
        <w:right w:val="none" w:sz="0" w:space="0" w:color="auto"/>
      </w:divBdr>
    </w:div>
    <w:div w:id="1669595497">
      <w:bodyDiv w:val="1"/>
      <w:marLeft w:val="0"/>
      <w:marRight w:val="0"/>
      <w:marTop w:val="0"/>
      <w:marBottom w:val="0"/>
      <w:divBdr>
        <w:top w:val="none" w:sz="0" w:space="0" w:color="auto"/>
        <w:left w:val="none" w:sz="0" w:space="0" w:color="auto"/>
        <w:bottom w:val="none" w:sz="0" w:space="0" w:color="auto"/>
        <w:right w:val="none" w:sz="0" w:space="0" w:color="auto"/>
      </w:divBdr>
      <w:divsChild>
        <w:div w:id="431316138">
          <w:marLeft w:val="274"/>
          <w:marRight w:val="0"/>
          <w:marTop w:val="0"/>
          <w:marBottom w:val="0"/>
          <w:divBdr>
            <w:top w:val="none" w:sz="0" w:space="0" w:color="auto"/>
            <w:left w:val="none" w:sz="0" w:space="0" w:color="auto"/>
            <w:bottom w:val="none" w:sz="0" w:space="0" w:color="auto"/>
            <w:right w:val="none" w:sz="0" w:space="0" w:color="auto"/>
          </w:divBdr>
        </w:div>
        <w:div w:id="1042093086">
          <w:marLeft w:val="274"/>
          <w:marRight w:val="0"/>
          <w:marTop w:val="0"/>
          <w:marBottom w:val="0"/>
          <w:divBdr>
            <w:top w:val="none" w:sz="0" w:space="0" w:color="auto"/>
            <w:left w:val="none" w:sz="0" w:space="0" w:color="auto"/>
            <w:bottom w:val="none" w:sz="0" w:space="0" w:color="auto"/>
            <w:right w:val="none" w:sz="0" w:space="0" w:color="auto"/>
          </w:divBdr>
        </w:div>
        <w:div w:id="1177814885">
          <w:marLeft w:val="274"/>
          <w:marRight w:val="0"/>
          <w:marTop w:val="0"/>
          <w:marBottom w:val="0"/>
          <w:divBdr>
            <w:top w:val="none" w:sz="0" w:space="0" w:color="auto"/>
            <w:left w:val="none" w:sz="0" w:space="0" w:color="auto"/>
            <w:bottom w:val="none" w:sz="0" w:space="0" w:color="auto"/>
            <w:right w:val="none" w:sz="0" w:space="0" w:color="auto"/>
          </w:divBdr>
        </w:div>
        <w:div w:id="1490092287">
          <w:marLeft w:val="274"/>
          <w:marRight w:val="0"/>
          <w:marTop w:val="0"/>
          <w:marBottom w:val="0"/>
          <w:divBdr>
            <w:top w:val="none" w:sz="0" w:space="0" w:color="auto"/>
            <w:left w:val="none" w:sz="0" w:space="0" w:color="auto"/>
            <w:bottom w:val="none" w:sz="0" w:space="0" w:color="auto"/>
            <w:right w:val="none" w:sz="0" w:space="0" w:color="auto"/>
          </w:divBdr>
        </w:div>
        <w:div w:id="2078822787">
          <w:marLeft w:val="274"/>
          <w:marRight w:val="0"/>
          <w:marTop w:val="0"/>
          <w:marBottom w:val="0"/>
          <w:divBdr>
            <w:top w:val="none" w:sz="0" w:space="0" w:color="auto"/>
            <w:left w:val="none" w:sz="0" w:space="0" w:color="auto"/>
            <w:bottom w:val="none" w:sz="0" w:space="0" w:color="auto"/>
            <w:right w:val="none" w:sz="0" w:space="0" w:color="auto"/>
          </w:divBdr>
        </w:div>
      </w:divsChild>
    </w:div>
    <w:div w:id="1717850128">
      <w:bodyDiv w:val="1"/>
      <w:marLeft w:val="0"/>
      <w:marRight w:val="0"/>
      <w:marTop w:val="0"/>
      <w:marBottom w:val="0"/>
      <w:divBdr>
        <w:top w:val="none" w:sz="0" w:space="0" w:color="auto"/>
        <w:left w:val="none" w:sz="0" w:space="0" w:color="auto"/>
        <w:bottom w:val="none" w:sz="0" w:space="0" w:color="auto"/>
        <w:right w:val="none" w:sz="0" w:space="0" w:color="auto"/>
      </w:divBdr>
    </w:div>
    <w:div w:id="1724058686">
      <w:bodyDiv w:val="1"/>
      <w:marLeft w:val="0"/>
      <w:marRight w:val="0"/>
      <w:marTop w:val="0"/>
      <w:marBottom w:val="0"/>
      <w:divBdr>
        <w:top w:val="none" w:sz="0" w:space="0" w:color="auto"/>
        <w:left w:val="none" w:sz="0" w:space="0" w:color="auto"/>
        <w:bottom w:val="none" w:sz="0" w:space="0" w:color="auto"/>
        <w:right w:val="none" w:sz="0" w:space="0" w:color="auto"/>
      </w:divBdr>
    </w:div>
    <w:div w:id="1768308197">
      <w:bodyDiv w:val="1"/>
      <w:marLeft w:val="0"/>
      <w:marRight w:val="0"/>
      <w:marTop w:val="0"/>
      <w:marBottom w:val="0"/>
      <w:divBdr>
        <w:top w:val="none" w:sz="0" w:space="0" w:color="auto"/>
        <w:left w:val="none" w:sz="0" w:space="0" w:color="auto"/>
        <w:bottom w:val="none" w:sz="0" w:space="0" w:color="auto"/>
        <w:right w:val="none" w:sz="0" w:space="0" w:color="auto"/>
      </w:divBdr>
    </w:div>
    <w:div w:id="1784038187">
      <w:bodyDiv w:val="1"/>
      <w:marLeft w:val="0"/>
      <w:marRight w:val="0"/>
      <w:marTop w:val="0"/>
      <w:marBottom w:val="0"/>
      <w:divBdr>
        <w:top w:val="none" w:sz="0" w:space="0" w:color="auto"/>
        <w:left w:val="none" w:sz="0" w:space="0" w:color="auto"/>
        <w:bottom w:val="none" w:sz="0" w:space="0" w:color="auto"/>
        <w:right w:val="none" w:sz="0" w:space="0" w:color="auto"/>
      </w:divBdr>
    </w:div>
    <w:div w:id="1784839455">
      <w:bodyDiv w:val="1"/>
      <w:marLeft w:val="0"/>
      <w:marRight w:val="0"/>
      <w:marTop w:val="0"/>
      <w:marBottom w:val="0"/>
      <w:divBdr>
        <w:top w:val="none" w:sz="0" w:space="0" w:color="auto"/>
        <w:left w:val="none" w:sz="0" w:space="0" w:color="auto"/>
        <w:bottom w:val="none" w:sz="0" w:space="0" w:color="auto"/>
        <w:right w:val="none" w:sz="0" w:space="0" w:color="auto"/>
      </w:divBdr>
      <w:divsChild>
        <w:div w:id="101189116">
          <w:marLeft w:val="446"/>
          <w:marRight w:val="0"/>
          <w:marTop w:val="0"/>
          <w:marBottom w:val="0"/>
          <w:divBdr>
            <w:top w:val="none" w:sz="0" w:space="0" w:color="auto"/>
            <w:left w:val="none" w:sz="0" w:space="0" w:color="auto"/>
            <w:bottom w:val="none" w:sz="0" w:space="0" w:color="auto"/>
            <w:right w:val="none" w:sz="0" w:space="0" w:color="auto"/>
          </w:divBdr>
        </w:div>
        <w:div w:id="418525777">
          <w:marLeft w:val="446"/>
          <w:marRight w:val="0"/>
          <w:marTop w:val="0"/>
          <w:marBottom w:val="0"/>
          <w:divBdr>
            <w:top w:val="none" w:sz="0" w:space="0" w:color="auto"/>
            <w:left w:val="none" w:sz="0" w:space="0" w:color="auto"/>
            <w:bottom w:val="none" w:sz="0" w:space="0" w:color="auto"/>
            <w:right w:val="none" w:sz="0" w:space="0" w:color="auto"/>
          </w:divBdr>
        </w:div>
        <w:div w:id="1280650162">
          <w:marLeft w:val="446"/>
          <w:marRight w:val="0"/>
          <w:marTop w:val="0"/>
          <w:marBottom w:val="0"/>
          <w:divBdr>
            <w:top w:val="none" w:sz="0" w:space="0" w:color="auto"/>
            <w:left w:val="none" w:sz="0" w:space="0" w:color="auto"/>
            <w:bottom w:val="none" w:sz="0" w:space="0" w:color="auto"/>
            <w:right w:val="none" w:sz="0" w:space="0" w:color="auto"/>
          </w:divBdr>
        </w:div>
      </w:divsChild>
    </w:div>
    <w:div w:id="1785687470">
      <w:bodyDiv w:val="1"/>
      <w:marLeft w:val="0"/>
      <w:marRight w:val="0"/>
      <w:marTop w:val="0"/>
      <w:marBottom w:val="0"/>
      <w:divBdr>
        <w:top w:val="none" w:sz="0" w:space="0" w:color="auto"/>
        <w:left w:val="none" w:sz="0" w:space="0" w:color="auto"/>
        <w:bottom w:val="none" w:sz="0" w:space="0" w:color="auto"/>
        <w:right w:val="none" w:sz="0" w:space="0" w:color="auto"/>
      </w:divBdr>
    </w:div>
    <w:div w:id="1786190832">
      <w:bodyDiv w:val="1"/>
      <w:marLeft w:val="0"/>
      <w:marRight w:val="0"/>
      <w:marTop w:val="0"/>
      <w:marBottom w:val="0"/>
      <w:divBdr>
        <w:top w:val="none" w:sz="0" w:space="0" w:color="auto"/>
        <w:left w:val="none" w:sz="0" w:space="0" w:color="auto"/>
        <w:bottom w:val="none" w:sz="0" w:space="0" w:color="auto"/>
        <w:right w:val="none" w:sz="0" w:space="0" w:color="auto"/>
      </w:divBdr>
      <w:divsChild>
        <w:div w:id="145587668">
          <w:marLeft w:val="1224"/>
          <w:marRight w:val="0"/>
          <w:marTop w:val="0"/>
          <w:marBottom w:val="120"/>
          <w:divBdr>
            <w:top w:val="none" w:sz="0" w:space="0" w:color="auto"/>
            <w:left w:val="none" w:sz="0" w:space="0" w:color="auto"/>
            <w:bottom w:val="none" w:sz="0" w:space="0" w:color="auto"/>
            <w:right w:val="none" w:sz="0" w:space="0" w:color="auto"/>
          </w:divBdr>
        </w:div>
        <w:div w:id="1975334076">
          <w:marLeft w:val="850"/>
          <w:marRight w:val="0"/>
          <w:marTop w:val="0"/>
          <w:marBottom w:val="120"/>
          <w:divBdr>
            <w:top w:val="none" w:sz="0" w:space="0" w:color="auto"/>
            <w:left w:val="none" w:sz="0" w:space="0" w:color="auto"/>
            <w:bottom w:val="none" w:sz="0" w:space="0" w:color="auto"/>
            <w:right w:val="none" w:sz="0" w:space="0" w:color="auto"/>
          </w:divBdr>
        </w:div>
      </w:divsChild>
    </w:div>
    <w:div w:id="1795711156">
      <w:bodyDiv w:val="1"/>
      <w:marLeft w:val="0"/>
      <w:marRight w:val="0"/>
      <w:marTop w:val="0"/>
      <w:marBottom w:val="0"/>
      <w:divBdr>
        <w:top w:val="none" w:sz="0" w:space="0" w:color="auto"/>
        <w:left w:val="none" w:sz="0" w:space="0" w:color="auto"/>
        <w:bottom w:val="none" w:sz="0" w:space="0" w:color="auto"/>
        <w:right w:val="none" w:sz="0" w:space="0" w:color="auto"/>
      </w:divBdr>
    </w:div>
    <w:div w:id="1808038326">
      <w:bodyDiv w:val="1"/>
      <w:marLeft w:val="0"/>
      <w:marRight w:val="0"/>
      <w:marTop w:val="0"/>
      <w:marBottom w:val="0"/>
      <w:divBdr>
        <w:top w:val="none" w:sz="0" w:space="0" w:color="auto"/>
        <w:left w:val="none" w:sz="0" w:space="0" w:color="auto"/>
        <w:bottom w:val="none" w:sz="0" w:space="0" w:color="auto"/>
        <w:right w:val="none" w:sz="0" w:space="0" w:color="auto"/>
      </w:divBdr>
    </w:div>
    <w:div w:id="1808161970">
      <w:bodyDiv w:val="1"/>
      <w:marLeft w:val="0"/>
      <w:marRight w:val="0"/>
      <w:marTop w:val="0"/>
      <w:marBottom w:val="0"/>
      <w:divBdr>
        <w:top w:val="none" w:sz="0" w:space="0" w:color="auto"/>
        <w:left w:val="none" w:sz="0" w:space="0" w:color="auto"/>
        <w:bottom w:val="none" w:sz="0" w:space="0" w:color="auto"/>
        <w:right w:val="none" w:sz="0" w:space="0" w:color="auto"/>
      </w:divBdr>
    </w:div>
    <w:div w:id="1831483318">
      <w:bodyDiv w:val="1"/>
      <w:marLeft w:val="0"/>
      <w:marRight w:val="0"/>
      <w:marTop w:val="0"/>
      <w:marBottom w:val="0"/>
      <w:divBdr>
        <w:top w:val="none" w:sz="0" w:space="0" w:color="auto"/>
        <w:left w:val="none" w:sz="0" w:space="0" w:color="auto"/>
        <w:bottom w:val="none" w:sz="0" w:space="0" w:color="auto"/>
        <w:right w:val="none" w:sz="0" w:space="0" w:color="auto"/>
      </w:divBdr>
    </w:div>
    <w:div w:id="1848784873">
      <w:bodyDiv w:val="1"/>
      <w:marLeft w:val="0"/>
      <w:marRight w:val="0"/>
      <w:marTop w:val="0"/>
      <w:marBottom w:val="0"/>
      <w:divBdr>
        <w:top w:val="none" w:sz="0" w:space="0" w:color="auto"/>
        <w:left w:val="none" w:sz="0" w:space="0" w:color="auto"/>
        <w:bottom w:val="none" w:sz="0" w:space="0" w:color="auto"/>
        <w:right w:val="none" w:sz="0" w:space="0" w:color="auto"/>
      </w:divBdr>
      <w:divsChild>
        <w:div w:id="34357898">
          <w:marLeft w:val="1166"/>
          <w:marRight w:val="0"/>
          <w:marTop w:val="0"/>
          <w:marBottom w:val="0"/>
          <w:divBdr>
            <w:top w:val="none" w:sz="0" w:space="0" w:color="auto"/>
            <w:left w:val="none" w:sz="0" w:space="0" w:color="auto"/>
            <w:bottom w:val="none" w:sz="0" w:space="0" w:color="auto"/>
            <w:right w:val="none" w:sz="0" w:space="0" w:color="auto"/>
          </w:divBdr>
        </w:div>
        <w:div w:id="128978323">
          <w:marLeft w:val="1166"/>
          <w:marRight w:val="0"/>
          <w:marTop w:val="0"/>
          <w:marBottom w:val="0"/>
          <w:divBdr>
            <w:top w:val="none" w:sz="0" w:space="0" w:color="auto"/>
            <w:left w:val="none" w:sz="0" w:space="0" w:color="auto"/>
            <w:bottom w:val="none" w:sz="0" w:space="0" w:color="auto"/>
            <w:right w:val="none" w:sz="0" w:space="0" w:color="auto"/>
          </w:divBdr>
        </w:div>
        <w:div w:id="1248415885">
          <w:marLeft w:val="547"/>
          <w:marRight w:val="0"/>
          <w:marTop w:val="0"/>
          <w:marBottom w:val="0"/>
          <w:divBdr>
            <w:top w:val="none" w:sz="0" w:space="0" w:color="auto"/>
            <w:left w:val="none" w:sz="0" w:space="0" w:color="auto"/>
            <w:bottom w:val="none" w:sz="0" w:space="0" w:color="auto"/>
            <w:right w:val="none" w:sz="0" w:space="0" w:color="auto"/>
          </w:divBdr>
        </w:div>
        <w:div w:id="1826510459">
          <w:marLeft w:val="1166"/>
          <w:marRight w:val="0"/>
          <w:marTop w:val="0"/>
          <w:marBottom w:val="0"/>
          <w:divBdr>
            <w:top w:val="none" w:sz="0" w:space="0" w:color="auto"/>
            <w:left w:val="none" w:sz="0" w:space="0" w:color="auto"/>
            <w:bottom w:val="none" w:sz="0" w:space="0" w:color="auto"/>
            <w:right w:val="none" w:sz="0" w:space="0" w:color="auto"/>
          </w:divBdr>
        </w:div>
        <w:div w:id="1901748273">
          <w:marLeft w:val="547"/>
          <w:marRight w:val="0"/>
          <w:marTop w:val="0"/>
          <w:marBottom w:val="0"/>
          <w:divBdr>
            <w:top w:val="none" w:sz="0" w:space="0" w:color="auto"/>
            <w:left w:val="none" w:sz="0" w:space="0" w:color="auto"/>
            <w:bottom w:val="none" w:sz="0" w:space="0" w:color="auto"/>
            <w:right w:val="none" w:sz="0" w:space="0" w:color="auto"/>
          </w:divBdr>
        </w:div>
        <w:div w:id="2035418592">
          <w:marLeft w:val="547"/>
          <w:marRight w:val="0"/>
          <w:marTop w:val="0"/>
          <w:marBottom w:val="0"/>
          <w:divBdr>
            <w:top w:val="none" w:sz="0" w:space="0" w:color="auto"/>
            <w:left w:val="none" w:sz="0" w:space="0" w:color="auto"/>
            <w:bottom w:val="none" w:sz="0" w:space="0" w:color="auto"/>
            <w:right w:val="none" w:sz="0" w:space="0" w:color="auto"/>
          </w:divBdr>
        </w:div>
        <w:div w:id="2136367983">
          <w:marLeft w:val="1166"/>
          <w:marRight w:val="0"/>
          <w:marTop w:val="0"/>
          <w:marBottom w:val="0"/>
          <w:divBdr>
            <w:top w:val="none" w:sz="0" w:space="0" w:color="auto"/>
            <w:left w:val="none" w:sz="0" w:space="0" w:color="auto"/>
            <w:bottom w:val="none" w:sz="0" w:space="0" w:color="auto"/>
            <w:right w:val="none" w:sz="0" w:space="0" w:color="auto"/>
          </w:divBdr>
        </w:div>
      </w:divsChild>
    </w:div>
    <w:div w:id="1863975254">
      <w:bodyDiv w:val="1"/>
      <w:marLeft w:val="0"/>
      <w:marRight w:val="0"/>
      <w:marTop w:val="0"/>
      <w:marBottom w:val="0"/>
      <w:divBdr>
        <w:top w:val="none" w:sz="0" w:space="0" w:color="auto"/>
        <w:left w:val="none" w:sz="0" w:space="0" w:color="auto"/>
        <w:bottom w:val="none" w:sz="0" w:space="0" w:color="auto"/>
        <w:right w:val="none" w:sz="0" w:space="0" w:color="auto"/>
      </w:divBdr>
      <w:divsChild>
        <w:div w:id="770272623">
          <w:marLeft w:val="0"/>
          <w:marRight w:val="0"/>
          <w:marTop w:val="0"/>
          <w:marBottom w:val="0"/>
          <w:divBdr>
            <w:top w:val="none" w:sz="0" w:space="0" w:color="auto"/>
            <w:left w:val="none" w:sz="0" w:space="0" w:color="auto"/>
            <w:bottom w:val="none" w:sz="0" w:space="0" w:color="auto"/>
            <w:right w:val="none" w:sz="0" w:space="0" w:color="auto"/>
          </w:divBdr>
        </w:div>
      </w:divsChild>
    </w:div>
    <w:div w:id="1873152537">
      <w:bodyDiv w:val="1"/>
      <w:marLeft w:val="0"/>
      <w:marRight w:val="0"/>
      <w:marTop w:val="0"/>
      <w:marBottom w:val="0"/>
      <w:divBdr>
        <w:top w:val="none" w:sz="0" w:space="0" w:color="auto"/>
        <w:left w:val="none" w:sz="0" w:space="0" w:color="auto"/>
        <w:bottom w:val="none" w:sz="0" w:space="0" w:color="auto"/>
        <w:right w:val="none" w:sz="0" w:space="0" w:color="auto"/>
      </w:divBdr>
    </w:div>
    <w:div w:id="1885360962">
      <w:bodyDiv w:val="1"/>
      <w:marLeft w:val="0"/>
      <w:marRight w:val="0"/>
      <w:marTop w:val="0"/>
      <w:marBottom w:val="0"/>
      <w:divBdr>
        <w:top w:val="none" w:sz="0" w:space="0" w:color="auto"/>
        <w:left w:val="none" w:sz="0" w:space="0" w:color="auto"/>
        <w:bottom w:val="none" w:sz="0" w:space="0" w:color="auto"/>
        <w:right w:val="none" w:sz="0" w:space="0" w:color="auto"/>
      </w:divBdr>
    </w:div>
    <w:div w:id="1898589421">
      <w:bodyDiv w:val="1"/>
      <w:marLeft w:val="0"/>
      <w:marRight w:val="0"/>
      <w:marTop w:val="0"/>
      <w:marBottom w:val="0"/>
      <w:divBdr>
        <w:top w:val="none" w:sz="0" w:space="0" w:color="auto"/>
        <w:left w:val="none" w:sz="0" w:space="0" w:color="auto"/>
        <w:bottom w:val="none" w:sz="0" w:space="0" w:color="auto"/>
        <w:right w:val="none" w:sz="0" w:space="0" w:color="auto"/>
      </w:divBdr>
    </w:div>
    <w:div w:id="1903709174">
      <w:bodyDiv w:val="1"/>
      <w:marLeft w:val="0"/>
      <w:marRight w:val="0"/>
      <w:marTop w:val="0"/>
      <w:marBottom w:val="0"/>
      <w:divBdr>
        <w:top w:val="none" w:sz="0" w:space="0" w:color="auto"/>
        <w:left w:val="none" w:sz="0" w:space="0" w:color="auto"/>
        <w:bottom w:val="none" w:sz="0" w:space="0" w:color="auto"/>
        <w:right w:val="none" w:sz="0" w:space="0" w:color="auto"/>
      </w:divBdr>
    </w:div>
    <w:div w:id="1906603086">
      <w:bodyDiv w:val="1"/>
      <w:marLeft w:val="0"/>
      <w:marRight w:val="0"/>
      <w:marTop w:val="0"/>
      <w:marBottom w:val="0"/>
      <w:divBdr>
        <w:top w:val="none" w:sz="0" w:space="0" w:color="auto"/>
        <w:left w:val="none" w:sz="0" w:space="0" w:color="auto"/>
        <w:bottom w:val="none" w:sz="0" w:space="0" w:color="auto"/>
        <w:right w:val="none" w:sz="0" w:space="0" w:color="auto"/>
      </w:divBdr>
      <w:divsChild>
        <w:div w:id="1580216491">
          <w:marLeft w:val="274"/>
          <w:marRight w:val="0"/>
          <w:marTop w:val="0"/>
          <w:marBottom w:val="0"/>
          <w:divBdr>
            <w:top w:val="none" w:sz="0" w:space="0" w:color="auto"/>
            <w:left w:val="none" w:sz="0" w:space="0" w:color="auto"/>
            <w:bottom w:val="none" w:sz="0" w:space="0" w:color="auto"/>
            <w:right w:val="none" w:sz="0" w:space="0" w:color="auto"/>
          </w:divBdr>
        </w:div>
      </w:divsChild>
    </w:div>
    <w:div w:id="1908610269">
      <w:bodyDiv w:val="1"/>
      <w:marLeft w:val="0"/>
      <w:marRight w:val="0"/>
      <w:marTop w:val="0"/>
      <w:marBottom w:val="0"/>
      <w:divBdr>
        <w:top w:val="none" w:sz="0" w:space="0" w:color="auto"/>
        <w:left w:val="none" w:sz="0" w:space="0" w:color="auto"/>
        <w:bottom w:val="none" w:sz="0" w:space="0" w:color="auto"/>
        <w:right w:val="none" w:sz="0" w:space="0" w:color="auto"/>
      </w:divBdr>
      <w:divsChild>
        <w:div w:id="536116595">
          <w:marLeft w:val="850"/>
          <w:marRight w:val="0"/>
          <w:marTop w:val="0"/>
          <w:marBottom w:val="120"/>
          <w:divBdr>
            <w:top w:val="none" w:sz="0" w:space="0" w:color="auto"/>
            <w:left w:val="none" w:sz="0" w:space="0" w:color="auto"/>
            <w:bottom w:val="none" w:sz="0" w:space="0" w:color="auto"/>
            <w:right w:val="none" w:sz="0" w:space="0" w:color="auto"/>
          </w:divBdr>
        </w:div>
        <w:div w:id="1275282143">
          <w:marLeft w:val="1224"/>
          <w:marRight w:val="0"/>
          <w:marTop w:val="0"/>
          <w:marBottom w:val="120"/>
          <w:divBdr>
            <w:top w:val="none" w:sz="0" w:space="0" w:color="auto"/>
            <w:left w:val="none" w:sz="0" w:space="0" w:color="auto"/>
            <w:bottom w:val="none" w:sz="0" w:space="0" w:color="auto"/>
            <w:right w:val="none" w:sz="0" w:space="0" w:color="auto"/>
          </w:divBdr>
        </w:div>
      </w:divsChild>
    </w:div>
    <w:div w:id="1927688627">
      <w:bodyDiv w:val="1"/>
      <w:marLeft w:val="0"/>
      <w:marRight w:val="0"/>
      <w:marTop w:val="0"/>
      <w:marBottom w:val="0"/>
      <w:divBdr>
        <w:top w:val="none" w:sz="0" w:space="0" w:color="auto"/>
        <w:left w:val="none" w:sz="0" w:space="0" w:color="auto"/>
        <w:bottom w:val="none" w:sz="0" w:space="0" w:color="auto"/>
        <w:right w:val="none" w:sz="0" w:space="0" w:color="auto"/>
      </w:divBdr>
    </w:div>
    <w:div w:id="1934851095">
      <w:bodyDiv w:val="1"/>
      <w:marLeft w:val="0"/>
      <w:marRight w:val="0"/>
      <w:marTop w:val="0"/>
      <w:marBottom w:val="0"/>
      <w:divBdr>
        <w:top w:val="none" w:sz="0" w:space="0" w:color="auto"/>
        <w:left w:val="none" w:sz="0" w:space="0" w:color="auto"/>
        <w:bottom w:val="none" w:sz="0" w:space="0" w:color="auto"/>
        <w:right w:val="none" w:sz="0" w:space="0" w:color="auto"/>
      </w:divBdr>
    </w:div>
    <w:div w:id="1969582229">
      <w:bodyDiv w:val="1"/>
      <w:marLeft w:val="0"/>
      <w:marRight w:val="0"/>
      <w:marTop w:val="0"/>
      <w:marBottom w:val="0"/>
      <w:divBdr>
        <w:top w:val="none" w:sz="0" w:space="0" w:color="auto"/>
        <w:left w:val="none" w:sz="0" w:space="0" w:color="auto"/>
        <w:bottom w:val="none" w:sz="0" w:space="0" w:color="auto"/>
        <w:right w:val="none" w:sz="0" w:space="0" w:color="auto"/>
      </w:divBdr>
    </w:div>
    <w:div w:id="1972400976">
      <w:bodyDiv w:val="1"/>
      <w:marLeft w:val="0"/>
      <w:marRight w:val="0"/>
      <w:marTop w:val="0"/>
      <w:marBottom w:val="0"/>
      <w:divBdr>
        <w:top w:val="none" w:sz="0" w:space="0" w:color="auto"/>
        <w:left w:val="none" w:sz="0" w:space="0" w:color="auto"/>
        <w:bottom w:val="none" w:sz="0" w:space="0" w:color="auto"/>
        <w:right w:val="none" w:sz="0" w:space="0" w:color="auto"/>
      </w:divBdr>
    </w:div>
    <w:div w:id="1990278644">
      <w:bodyDiv w:val="1"/>
      <w:marLeft w:val="0"/>
      <w:marRight w:val="0"/>
      <w:marTop w:val="0"/>
      <w:marBottom w:val="0"/>
      <w:divBdr>
        <w:top w:val="none" w:sz="0" w:space="0" w:color="auto"/>
        <w:left w:val="none" w:sz="0" w:space="0" w:color="auto"/>
        <w:bottom w:val="none" w:sz="0" w:space="0" w:color="auto"/>
        <w:right w:val="none" w:sz="0" w:space="0" w:color="auto"/>
      </w:divBdr>
    </w:div>
    <w:div w:id="2006086130">
      <w:bodyDiv w:val="1"/>
      <w:marLeft w:val="0"/>
      <w:marRight w:val="0"/>
      <w:marTop w:val="0"/>
      <w:marBottom w:val="0"/>
      <w:divBdr>
        <w:top w:val="none" w:sz="0" w:space="0" w:color="auto"/>
        <w:left w:val="none" w:sz="0" w:space="0" w:color="auto"/>
        <w:bottom w:val="none" w:sz="0" w:space="0" w:color="auto"/>
        <w:right w:val="none" w:sz="0" w:space="0" w:color="auto"/>
      </w:divBdr>
    </w:div>
    <w:div w:id="2037537960">
      <w:bodyDiv w:val="1"/>
      <w:marLeft w:val="0"/>
      <w:marRight w:val="0"/>
      <w:marTop w:val="0"/>
      <w:marBottom w:val="0"/>
      <w:divBdr>
        <w:top w:val="none" w:sz="0" w:space="0" w:color="auto"/>
        <w:left w:val="none" w:sz="0" w:space="0" w:color="auto"/>
        <w:bottom w:val="none" w:sz="0" w:space="0" w:color="auto"/>
        <w:right w:val="none" w:sz="0" w:space="0" w:color="auto"/>
      </w:divBdr>
    </w:div>
    <w:div w:id="2043820761">
      <w:bodyDiv w:val="1"/>
      <w:marLeft w:val="0"/>
      <w:marRight w:val="0"/>
      <w:marTop w:val="0"/>
      <w:marBottom w:val="0"/>
      <w:divBdr>
        <w:top w:val="none" w:sz="0" w:space="0" w:color="auto"/>
        <w:left w:val="none" w:sz="0" w:space="0" w:color="auto"/>
        <w:bottom w:val="none" w:sz="0" w:space="0" w:color="auto"/>
        <w:right w:val="none" w:sz="0" w:space="0" w:color="auto"/>
      </w:divBdr>
    </w:div>
    <w:div w:id="2056193171">
      <w:bodyDiv w:val="1"/>
      <w:marLeft w:val="0"/>
      <w:marRight w:val="0"/>
      <w:marTop w:val="0"/>
      <w:marBottom w:val="0"/>
      <w:divBdr>
        <w:top w:val="none" w:sz="0" w:space="0" w:color="auto"/>
        <w:left w:val="none" w:sz="0" w:space="0" w:color="auto"/>
        <w:bottom w:val="none" w:sz="0" w:space="0" w:color="auto"/>
        <w:right w:val="none" w:sz="0" w:space="0" w:color="auto"/>
      </w:divBdr>
    </w:div>
    <w:div w:id="2068525881">
      <w:bodyDiv w:val="1"/>
      <w:marLeft w:val="0"/>
      <w:marRight w:val="0"/>
      <w:marTop w:val="0"/>
      <w:marBottom w:val="0"/>
      <w:divBdr>
        <w:top w:val="none" w:sz="0" w:space="0" w:color="auto"/>
        <w:left w:val="none" w:sz="0" w:space="0" w:color="auto"/>
        <w:bottom w:val="none" w:sz="0" w:space="0" w:color="auto"/>
        <w:right w:val="none" w:sz="0" w:space="0" w:color="auto"/>
      </w:divBdr>
    </w:div>
    <w:div w:id="2088964743">
      <w:bodyDiv w:val="1"/>
      <w:marLeft w:val="0"/>
      <w:marRight w:val="0"/>
      <w:marTop w:val="0"/>
      <w:marBottom w:val="0"/>
      <w:divBdr>
        <w:top w:val="none" w:sz="0" w:space="0" w:color="auto"/>
        <w:left w:val="none" w:sz="0" w:space="0" w:color="auto"/>
        <w:bottom w:val="none" w:sz="0" w:space="0" w:color="auto"/>
        <w:right w:val="none" w:sz="0" w:space="0" w:color="auto"/>
      </w:divBdr>
    </w:div>
    <w:div w:id="2098357045">
      <w:bodyDiv w:val="1"/>
      <w:marLeft w:val="0"/>
      <w:marRight w:val="0"/>
      <w:marTop w:val="0"/>
      <w:marBottom w:val="0"/>
      <w:divBdr>
        <w:top w:val="none" w:sz="0" w:space="0" w:color="auto"/>
        <w:left w:val="none" w:sz="0" w:space="0" w:color="auto"/>
        <w:bottom w:val="none" w:sz="0" w:space="0" w:color="auto"/>
        <w:right w:val="none" w:sz="0" w:space="0" w:color="auto"/>
      </w:divBdr>
    </w:div>
    <w:div w:id="2108190317">
      <w:bodyDiv w:val="1"/>
      <w:marLeft w:val="0"/>
      <w:marRight w:val="0"/>
      <w:marTop w:val="0"/>
      <w:marBottom w:val="0"/>
      <w:divBdr>
        <w:top w:val="none" w:sz="0" w:space="0" w:color="auto"/>
        <w:left w:val="none" w:sz="0" w:space="0" w:color="auto"/>
        <w:bottom w:val="none" w:sz="0" w:space="0" w:color="auto"/>
        <w:right w:val="none" w:sz="0" w:space="0" w:color="auto"/>
      </w:divBdr>
    </w:div>
    <w:div w:id="2114742581">
      <w:bodyDiv w:val="1"/>
      <w:marLeft w:val="0"/>
      <w:marRight w:val="0"/>
      <w:marTop w:val="0"/>
      <w:marBottom w:val="0"/>
      <w:divBdr>
        <w:top w:val="none" w:sz="0" w:space="0" w:color="auto"/>
        <w:left w:val="none" w:sz="0" w:space="0" w:color="auto"/>
        <w:bottom w:val="none" w:sz="0" w:space="0" w:color="auto"/>
        <w:right w:val="none" w:sz="0" w:space="0" w:color="auto"/>
      </w:divBdr>
      <w:divsChild>
        <w:div w:id="274753563">
          <w:marLeft w:val="720"/>
          <w:marRight w:val="0"/>
          <w:marTop w:val="0"/>
          <w:marBottom w:val="0"/>
          <w:divBdr>
            <w:top w:val="none" w:sz="0" w:space="0" w:color="auto"/>
            <w:left w:val="none" w:sz="0" w:space="0" w:color="auto"/>
            <w:bottom w:val="none" w:sz="0" w:space="0" w:color="auto"/>
            <w:right w:val="none" w:sz="0" w:space="0" w:color="auto"/>
          </w:divBdr>
        </w:div>
        <w:div w:id="476655153">
          <w:marLeft w:val="1440"/>
          <w:marRight w:val="0"/>
          <w:marTop w:val="0"/>
          <w:marBottom w:val="0"/>
          <w:divBdr>
            <w:top w:val="none" w:sz="0" w:space="0" w:color="auto"/>
            <w:left w:val="none" w:sz="0" w:space="0" w:color="auto"/>
            <w:bottom w:val="none" w:sz="0" w:space="0" w:color="auto"/>
            <w:right w:val="none" w:sz="0" w:space="0" w:color="auto"/>
          </w:divBdr>
        </w:div>
        <w:div w:id="1108961452">
          <w:marLeft w:val="720"/>
          <w:marRight w:val="0"/>
          <w:marTop w:val="0"/>
          <w:marBottom w:val="0"/>
          <w:divBdr>
            <w:top w:val="none" w:sz="0" w:space="0" w:color="auto"/>
            <w:left w:val="none" w:sz="0" w:space="0" w:color="auto"/>
            <w:bottom w:val="none" w:sz="0" w:space="0" w:color="auto"/>
            <w:right w:val="none" w:sz="0" w:space="0" w:color="auto"/>
          </w:divBdr>
        </w:div>
        <w:div w:id="1817259468">
          <w:marLeft w:val="720"/>
          <w:marRight w:val="0"/>
          <w:marTop w:val="0"/>
          <w:marBottom w:val="0"/>
          <w:divBdr>
            <w:top w:val="none" w:sz="0" w:space="0" w:color="auto"/>
            <w:left w:val="none" w:sz="0" w:space="0" w:color="auto"/>
            <w:bottom w:val="none" w:sz="0" w:space="0" w:color="auto"/>
            <w:right w:val="none" w:sz="0" w:space="0" w:color="auto"/>
          </w:divBdr>
        </w:div>
        <w:div w:id="1934195840">
          <w:marLeft w:val="720"/>
          <w:marRight w:val="0"/>
          <w:marTop w:val="0"/>
          <w:marBottom w:val="0"/>
          <w:divBdr>
            <w:top w:val="none" w:sz="0" w:space="0" w:color="auto"/>
            <w:left w:val="none" w:sz="0" w:space="0" w:color="auto"/>
            <w:bottom w:val="none" w:sz="0" w:space="0" w:color="auto"/>
            <w:right w:val="none" w:sz="0" w:space="0" w:color="auto"/>
          </w:divBdr>
        </w:div>
      </w:divsChild>
    </w:div>
    <w:div w:id="2117867219">
      <w:bodyDiv w:val="1"/>
      <w:marLeft w:val="0"/>
      <w:marRight w:val="0"/>
      <w:marTop w:val="0"/>
      <w:marBottom w:val="0"/>
      <w:divBdr>
        <w:top w:val="none" w:sz="0" w:space="0" w:color="auto"/>
        <w:left w:val="none" w:sz="0" w:space="0" w:color="auto"/>
        <w:bottom w:val="none" w:sz="0" w:space="0" w:color="auto"/>
        <w:right w:val="none" w:sz="0" w:space="0" w:color="auto"/>
      </w:divBdr>
    </w:div>
    <w:div w:id="2122794048">
      <w:bodyDiv w:val="1"/>
      <w:marLeft w:val="0"/>
      <w:marRight w:val="0"/>
      <w:marTop w:val="0"/>
      <w:marBottom w:val="0"/>
      <w:divBdr>
        <w:top w:val="none" w:sz="0" w:space="0" w:color="auto"/>
        <w:left w:val="none" w:sz="0" w:space="0" w:color="auto"/>
        <w:bottom w:val="none" w:sz="0" w:space="0" w:color="auto"/>
        <w:right w:val="none" w:sz="0" w:space="0" w:color="auto"/>
      </w:divBdr>
    </w:div>
    <w:div w:id="21423848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RBI5PAMIO524-1722064836-15982</_dlc_DocId>
    <_dlc_DocIdUrl xmlns="71c5aaf6-e6ce-465b-b873-5148d2a4c105">
      <Url>https://nokia.sharepoint.com/sites/gxp/_layouts/15/DocIdRedir.aspx?ID=RBI5PAMIO524-1722064836-15982</Url>
      <Description>RBI5PAMIO524-1722064836-15982</Description>
    </_dlc_DocIdUrl>
    <TaxCatchAll xmlns="7275bb01-7583-478d-bc14-e839a2dd5989" xsi:nil="true"/>
    <lcf76f155ced4ddcb4097134ff3c332f xmlns="e45a5c1c-a396-4463-a141-c5b689ca6a42">
      <Terms xmlns="http://schemas.microsoft.com/office/infopath/2007/PartnerControls"/>
    </lcf76f155ced4ddcb4097134ff3c332f>
    <_Flow_SignoffStatus xmlns="e45a5c1c-a396-4463-a141-c5b689ca6a42" xsi:nil="true"/>
  </documentManagement>
</p:properties>
</file>

<file path=customXml/item3.xml><?xml version="1.0" encoding="utf-8"?>
<b:Sources xmlns:b="http://schemas.openxmlformats.org/officeDocument/2006/bibliography" xmlns="http://schemas.openxmlformats.org/officeDocument/2006/bibliography" SelectedStyle="\IEEE2006OfficeOnline.xsl" StyleName="IEEE" Version="2006">
  <b:Source>
    <b:Tag>CN_RAN1_97</b:Tag>
    <b:SourceType>Report</b:SourceType>
    <b:Guid>{E531AD5F-EDE3-4474-BD4E-4AE965B9BC41}</b:Guid>
    <b:Title>RAN1 Chairman's Notes RAN1#97</b:Title>
    <b:Year>May 2019</b:Year>
    <b:City>Reno, USA</b:City>
    <b:Author>
      <b:Author>
        <b:Corporate>3GPP</b:Corporate>
      </b:Author>
    </b:Author>
    <b:RefOrder>1</b:RefOrder>
  </b:Source>
  <b:Source>
    <b:Tag>CN_RAN1_95</b:Tag>
    <b:SourceType>Report</b:SourceType>
    <b:Guid>{97D64AED-EAE8-4EC1-8364-08CDE044B85B}</b:Guid>
    <b:Author>
      <b:Author>
        <b:Corporate>3GPP</b:Corporate>
      </b:Author>
    </b:Author>
    <b:Title>RAN1 Chairman's Notes RAN1#95</b:Title>
    <b:Year>Nov 18</b:Year>
    <b:City>Spokane, USA</b:City>
    <b:RefOrder>3</b:RefOrder>
  </b:Source>
  <b:Source>
    <b:Tag>CN_RAN1_96bis</b:Tag>
    <b:SourceType>Report</b:SourceType>
    <b:Guid>{9953C9CA-2BE0-4BFD-8258-AE92FA21DF1F}</b:Guid>
    <b:Title>RAN1 Chairman's Notes RAN1#96bis</b:Title>
    <b:Year>Apr 2019</b:Year>
    <b:City>Xi'an, China</b:City>
    <b:Author>
      <b:Author>
        <b:Corporate>3GPP</b:Corporate>
      </b:Author>
    </b:Author>
    <b:RefOrder>2</b:RefOrder>
  </b:Source>
  <b:Source>
    <b:Tag>R1_1907783</b:Tag>
    <b:SourceType>Report</b:SourceType>
    <b:Guid>{8EDA92C5-C4C9-4B5A-B298-E78B378236F4}</b:Guid>
    <b:Author>
      <b:Author>
        <b:Corporate>Samsung</b:Corporate>
      </b:Author>
    </b:Author>
    <b:Title>R1-1907783, "Feature lead summary on offline email discussion for N3 issue"</b:Title>
    <b:Year>May 19</b:Year>
    <b:City>Reno, USA</b:City>
    <b:RefOrder>4</b:RefOrder>
  </b:Source>
  <b:Source>
    <b:Tag>R1_1906965</b:Tag>
    <b:SourceType>Report</b:SourceType>
    <b:Guid>{903F2D53-A608-4821-AE6C-17E1D707AFE1}</b:Guid>
    <b:Author>
      <b:Author>
        <b:Corporate>Samsung</b:Corporate>
      </b:Author>
    </b:Author>
    <b:Title>R1-1906965, "Feature lead summary for MU-MIMO CSI"</b:Title>
    <b:Year>May 19</b:Year>
    <b:City>Reno, USA</b:City>
    <b:RefOrder>5</b:RefOrder>
  </b:Source>
  <b:Source>
    <b:Tag>R1_1906966</b:Tag>
    <b:SourceType>Report</b:SourceType>
    <b:Guid>{A9F7E08C-136A-4599-9E0D-12A9A7FBE35D}</b:Guid>
    <b:Author>
      <b:Author>
        <b:Corporate>Samsung</b:Corporate>
      </b:Author>
    </b:Author>
    <b:Title>R1-1906966, "Feature lead summary on offline email discussion for MU-MIMO CSI: UCI parameters"</b:Title>
    <b:Year>May 19</b:Year>
    <b:City>Reno, USA</b:City>
    <b:RefOrder>6</b:RefOrder>
  </b:Source>
  <b:Source>
    <b:Tag>R1_1906967</b:Tag>
    <b:SourceType>Report</b:SourceType>
    <b:Guid>{CAFC748E-2656-4DB8-8E97-857EE6D9538B}</b:Guid>
    <b:Author>
      <b:Author>
        <b:Corporate>Samsung</b:Corporate>
      </b:Author>
    </b:Author>
    <b:Title>R1-1906967, "Feature lead summary on offline email discussion for MU-MIMO CSI: FD basis subset selection"</b:Title>
    <b:Year>May 19</b:Year>
    <b:City>Reno, USA</b:City>
    <b:RefOrder>7</b:RefOrder>
  </b:Source>
  <b:Source>
    <b:Tag>R1_1907833</b:Tag>
    <b:SourceType>Report</b:SourceType>
    <b:Guid>{03D2BD54-1E7D-4C65-BBE9-1313FCAFEE1B}</b:Guid>
    <b:Author>
      <b:Author>
        <b:Corporate>Samsung</b:Corporate>
      </b:Author>
    </b:Author>
    <b:Title>R1-1907833, "Feature lead summary on Tue offline session for MU-MIMO CSI"</b:Title>
    <b:Year>May 19</b:Year>
    <b:City>Reno, USA</b:City>
    <b:RefOrder>8</b:RefOrder>
  </b:Source>
  <b:Source>
    <b:Tag>R1_1907894</b:Tag>
    <b:SourceType>Report</b:SourceType>
    <b:Guid>{C36082E9-DC89-4265-8BBC-02894BA865F1}</b:Guid>
    <b:Author>
      <b:Author>
        <b:Corporate>Samsung</b:Corporate>
      </b:Author>
    </b:Author>
    <b:Title>R1-1907894, "Feature lead summary on offline discussion for SCI-related issues"</b:Title>
    <b:Year>May 19</b:Year>
    <b:City>Reno, USA</b:City>
    <b:RefOrder>9</b:RefOrder>
  </b:Source>
  <b:Source>
    <b:Tag>R1_1907315</b:Tag>
    <b:SourceType>Report</b:SourceType>
    <b:Guid>{F35C891A-1255-4300-AB9A-B33608EDDA20}</b:Guid>
    <b:Author>
      <b:Author>
        <b:Corporate>Nokia, NSB</b:Corporate>
      </b:Author>
    </b:Author>
    <b:Title>R1-1907315, "MU-CSI Rank extension parameter setting and UCI design"</b:Title>
    <b:Year>May 19</b:Year>
    <b:City>Reno, USA</b:City>
    <b:RefOrder>10</b:RefOrder>
  </b:Source>
  <b:Source>
    <b:Tag>R1_1907319</b:Tag>
    <b:SourceType>Report</b:SourceType>
    <b:Guid>{9E05C482-5251-4D7E-A60D-E1C08A152BE6}</b:Guid>
    <b:Author>
      <b:Author>
        <b:Corporate>Nokia, NSB</b:Corporate>
      </b:Author>
    </b:Author>
    <b:Title>R1-1907319, "On UCI reporting of SCI and FD basis"</b:Title>
    <b:Year>May 19</b:Year>
    <b:City>Reno, USA</b:City>
    <b:RefOrder>11</b:RefOrder>
  </b:Source>
  <b:Source>
    <b:Tag>R1_1907719</b:Tag>
    <b:SourceType>Report</b:SourceType>
    <b:Guid>{5568EA9B-C5DA-4E13-A190-74E640089F0D}</b:Guid>
    <b:Author>
      <b:Author>
        <b:Corporate>Nokia, NSB</b:Corporate>
      </b:Author>
    </b:Author>
    <b:Title>R1-1907719, "On the proposals for Rel-16 codebook strongest coefficient indicator"</b:Title>
    <b:Year>May 19</b:Year>
    <b:City>Reno, USA</b:City>
    <b:RefOrder>12</b:RefOrder>
  </b:Source>
</b:Sourc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04956B35F23DE8428ED78B5BAF2FC656" ma:contentTypeVersion="15" ma:contentTypeDescription="Create a new document." ma:contentTypeScope="" ma:versionID="9b7b77a0e4a20efd9d4fd8ef297563a9">
  <xsd:schema xmlns:xsd="http://www.w3.org/2001/XMLSchema" xmlns:xs="http://www.w3.org/2001/XMLSchema" xmlns:p="http://schemas.microsoft.com/office/2006/metadata/properties" xmlns:ns2="71c5aaf6-e6ce-465b-b873-5148d2a4c105" xmlns:ns3="7275bb01-7583-478d-bc14-e839a2dd5989" xmlns:ns4="e45a5c1c-a396-4463-a141-c5b689ca6a42" targetNamespace="http://schemas.microsoft.com/office/2006/metadata/properties" ma:root="true" ma:fieldsID="f2da852f0dc03c17a8e618f1d44b3d3a" ns2:_="" ns3:_="" ns4:_="">
    <xsd:import namespace="71c5aaf6-e6ce-465b-b873-5148d2a4c105"/>
    <xsd:import namespace="7275bb01-7583-478d-bc14-e839a2dd5989"/>
    <xsd:import namespace="e45a5c1c-a396-4463-a141-c5b689ca6a42"/>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SharedWithUsers" minOccurs="0"/>
                <xsd:element ref="ns3:SharedWithDetails" minOccurs="0"/>
                <xsd:element ref="ns4:MediaServiceMetadata" minOccurs="0"/>
                <xsd:element ref="ns4:MediaServiceFastMetadata" minOccurs="0"/>
                <xsd:element ref="ns4:MediaServiceObjectDetectorVersions" minOccurs="0"/>
                <xsd:element ref="ns4:MediaServiceDateTaken" minOccurs="0"/>
                <xsd:element ref="ns4:MediaServiceGenerationTime" minOccurs="0"/>
                <xsd:element ref="ns4:MediaServiceEventHashCode" minOccurs="0"/>
                <xsd:element ref="ns4:MediaLengthInSeconds" minOccurs="0"/>
                <xsd:element ref="ns4:lcf76f155ced4ddcb4097134ff3c332f" minOccurs="0"/>
                <xsd:element ref="ns3:TaxCatchAll" minOccurs="0"/>
                <xsd:element ref="ns4:MediaServiceOCR" minOccurs="0"/>
                <xsd:element ref="ns4:MediaServiceSearchProperties" minOccurs="0"/>
                <xsd:element ref="ns4: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45a5c1c-a396-4463-a141-c5b689ca6a42"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4" nillable="true" ma:displayName="Extracted Text" ma:internalName="MediaServiceOCR" ma:readOnly="true">
      <xsd:simpleType>
        <xsd:restriction base="dms:Note">
          <xsd:maxLength value="255"/>
        </xsd:restriction>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_Flow_SignoffStatus" ma:index="26" nillable="true" ma:displayName="Sign-off status" ma:internalName="Sign_x002d_off_x0020_status">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EF93724-18AF-4405-9C30-F36654F13231}">
  <ds:schemaRefs>
    <ds:schemaRef ds:uri="Microsoft.SharePoint.Taxonomy.ContentTypeSync"/>
  </ds:schemaRefs>
</ds:datastoreItem>
</file>

<file path=customXml/itemProps2.xml><?xml version="1.0" encoding="utf-8"?>
<ds:datastoreItem xmlns:ds="http://schemas.openxmlformats.org/officeDocument/2006/customXml" ds:itemID="{1A7649F4-CCF0-414C-B812-3EC5B264B9BB}">
  <ds:schemaRefs>
    <ds:schemaRef ds:uri="http://schemas.microsoft.com/office/2006/metadata/properties"/>
    <ds:schemaRef ds:uri="http://schemas.microsoft.com/office/infopath/2007/PartnerControls"/>
    <ds:schemaRef ds:uri="71c5aaf6-e6ce-465b-b873-5148d2a4c105"/>
    <ds:schemaRef ds:uri="7275bb01-7583-478d-bc14-e839a2dd5989"/>
    <ds:schemaRef ds:uri="e45a5c1c-a396-4463-a141-c5b689ca6a42"/>
  </ds:schemaRefs>
</ds:datastoreItem>
</file>

<file path=customXml/itemProps3.xml><?xml version="1.0" encoding="utf-8"?>
<ds:datastoreItem xmlns:ds="http://schemas.openxmlformats.org/officeDocument/2006/customXml" ds:itemID="{040C8EDA-F0E3-4339-BDAD-24DA9F597E63}">
  <ds:schemaRefs>
    <ds:schemaRef ds:uri="http://schemas.openxmlformats.org/officeDocument/2006/bibliography"/>
  </ds:schemaRefs>
</ds:datastoreItem>
</file>

<file path=customXml/itemProps4.xml><?xml version="1.0" encoding="utf-8"?>
<ds:datastoreItem xmlns:ds="http://schemas.openxmlformats.org/officeDocument/2006/customXml" ds:itemID="{1ACF8BCD-1586-4C66-B646-D16108657A5E}">
  <ds:schemaRefs>
    <ds:schemaRef ds:uri="http://schemas.microsoft.com/sharepoint/events"/>
  </ds:schemaRefs>
</ds:datastoreItem>
</file>

<file path=customXml/itemProps5.xml><?xml version="1.0" encoding="utf-8"?>
<ds:datastoreItem xmlns:ds="http://schemas.openxmlformats.org/officeDocument/2006/customXml" ds:itemID="{A39B36B6-EE2D-4224-846A-735AA1F16359}">
  <ds:schemaRefs>
    <ds:schemaRef ds:uri="http://schemas.microsoft.com/sharepoint/v3/contenttype/forms"/>
  </ds:schemaRefs>
</ds:datastoreItem>
</file>

<file path=customXml/itemProps6.xml><?xml version="1.0" encoding="utf-8"?>
<ds:datastoreItem xmlns:ds="http://schemas.openxmlformats.org/officeDocument/2006/customXml" ds:itemID="{A027162A-CC4A-47DD-B826-682E9D50BE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7275bb01-7583-478d-bc14-e839a2dd5989"/>
    <ds:schemaRef ds:uri="e45a5c1c-a396-4463-a141-c5b689ca6a4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2473</TotalTime>
  <Pages>12</Pages>
  <Words>3732</Words>
  <Characters>21276</Characters>
  <Application>Microsoft Office Word</Application>
  <DocSecurity>0</DocSecurity>
  <Lines>177</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24959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Nokia/NSB;jun.tan@nokia-bell-labs.com</dc:creator>
  <cp:keywords/>
  <dc:description/>
  <cp:lastModifiedBy>Jun Tan (Nokia)</cp:lastModifiedBy>
  <cp:revision>103</cp:revision>
  <dcterms:created xsi:type="dcterms:W3CDTF">2023-09-27T15:30:00Z</dcterms:created>
  <dcterms:modified xsi:type="dcterms:W3CDTF">2024-04-05T14:09:00Z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0x01010004956B35F23DE8428ED78B5BAF2FC656</vt:lpwstr>
  </property>
  <property fmtid="{D5CDD505-2E9C-101B-9397-08002B2CF9AE}" pid="3" name="_dlc_DocIdItemGuid">
    <vt:lpwstr>1dc967c6-88a3-41d5-8a58-5342ae75c51b</vt:lpwstr>
  </property>
  <property fmtid="{D5CDD505-2E9C-101B-9397-08002B2CF9AE}" pid="4" name="MediaServiceImageTags">
    <vt:lpwstr/>
  </property>
</Properties>
</file>